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8C43EB" w:rsidRPr="008C43EB" w14:paraId="59F39C24" w14:textId="77777777" w:rsidTr="008C43E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8C43EB" w:rsidRPr="008C43EB" w14:paraId="2C604627" w14:textId="77777777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5"/>
                  </w:tblGrid>
                  <w:tr w:rsidR="008C43EB" w:rsidRPr="008C43EB" w14:paraId="32B58B39" w14:textId="77777777" w:rsidTr="008C43EB">
                    <w:trPr>
                      <w:tblCellSpacing w:w="15" w:type="dxa"/>
                    </w:trPr>
                    <w:tc>
                      <w:tcPr>
                        <w:tcW w:w="5000" w:type="pct"/>
                        <w:hideMark/>
                      </w:tcPr>
                      <w:p w14:paraId="571140C6" w14:textId="082CB21F" w:rsidR="008C43EB" w:rsidRPr="008C43EB" w:rsidRDefault="008C43EB" w:rsidP="008C43EB">
                        <w:pPr>
                          <w:spacing w:before="100" w:beforeAutospacing="1" w:after="24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C43EB">
                          <w:rPr>
                            <w:rFonts w:eastAsia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Положение о проекте «Школа правового просвещения»</w:t>
                        </w:r>
                      </w:p>
                      <w:p w14:paraId="4BEEBF79" w14:textId="77777777" w:rsidR="008C43EB" w:rsidRPr="008C43EB" w:rsidRDefault="008C43EB" w:rsidP="008C43EB">
                        <w:pPr>
                          <w:spacing w:before="100" w:beforeAutospacing="1" w:after="24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C43EB">
                          <w:rPr>
                            <w:rFonts w:eastAsia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Общие положения</w:t>
                        </w:r>
                      </w:p>
                      <w:p w14:paraId="2134731B" w14:textId="77777777" w:rsidR="008C43EB" w:rsidRPr="008C43EB" w:rsidRDefault="008C43EB" w:rsidP="008C43EB">
                        <w:pPr>
                          <w:spacing w:after="0"/>
                          <w:ind w:firstLine="720"/>
                          <w:jc w:val="both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C43EB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t>Школьный возраст является значимым периодом формирования правовой культуры. Ребенок узнает много о правовых отношениях между людьми: возникает осознание себя субъектом права, т.е. правосознание гражданина. В школьном возрасте ребенок вступает в межличностные отношения, новые для него, и ему необходимо делать выбор. Этот выбор зависит от многих факторов. И от того, насколько человек способен делать выбор, зависит его гражданская позиция. Актуальной является необходимость разъяснять подросткам и их законным представителем, работникам учреждения права, обязанности и ответственность, которыми они обладают в соответствии с законодательством Республики Беларусь; осуществлять консультирование по правовых вопросам; оказывать содействие в определении форм устройства и поддержки несовершеннолетних, нуждающихся в помощи государства; в организации досуга и занятости обучающихся.</w:t>
                        </w:r>
                      </w:p>
                      <w:p w14:paraId="743086BB" w14:textId="77777777" w:rsidR="008C43EB" w:rsidRPr="008C43EB" w:rsidRDefault="008C43EB" w:rsidP="008C43EB">
                        <w:pPr>
                          <w:spacing w:after="0"/>
                          <w:ind w:firstLine="720"/>
                          <w:jc w:val="both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C43EB">
                          <w:rPr>
                            <w:rFonts w:eastAsia="Times New Roman" w:cs="Times New Roman"/>
                            <w:b/>
                            <w:bCs/>
                            <w:szCs w:val="28"/>
                            <w:lang w:eastAsia="ru-RU"/>
                          </w:rPr>
                          <w:t>Правовая культура</w:t>
                        </w:r>
                        <w:r w:rsidRPr="008C43EB">
                          <w:rPr>
                            <w:rFonts w:eastAsia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8C43EB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t>– общий уровень знаний и объективное отношение общества к праву; совокупность правовых знаний в виде норм, убеждений и установок, создаваемых в процессе жизнедеятельности и регламентирующих правила взаимодействия личности, социальной, этнической, профессиональной группы, общества, государства и оформленных в виде законодательных актов. Проявляется в труде, общении и поведении субъектов взаимодействия. Формируется под воздействием системы культурного и правового воспитания и обучения.</w:t>
                        </w:r>
                      </w:p>
                      <w:p w14:paraId="04ADAF6B" w14:textId="77777777" w:rsidR="008C43EB" w:rsidRPr="008C43EB" w:rsidRDefault="008C43EB" w:rsidP="008C43EB">
                        <w:pPr>
                          <w:spacing w:after="0"/>
                          <w:ind w:firstLine="720"/>
                          <w:jc w:val="both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C43EB">
                          <w:rPr>
                            <w:rFonts w:eastAsia="Times New Roman" w:cs="Times New Roman"/>
                            <w:b/>
                            <w:bCs/>
                            <w:szCs w:val="28"/>
                            <w:lang w:eastAsia="ru-RU"/>
                          </w:rPr>
                          <w:t>Правовое воспитание</w:t>
                        </w:r>
                        <w:r w:rsidRPr="008C43EB">
                          <w:rPr>
                            <w:rFonts w:eastAsia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8C43EB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t>– это система мер, направленных на формирование правовых идей, норм, принципов, представляющих ценности мировой и национальной правовой культуры.</w:t>
                        </w:r>
                      </w:p>
                      <w:p w14:paraId="162F5C89" w14:textId="77777777" w:rsidR="008C43EB" w:rsidRPr="008C43EB" w:rsidRDefault="008C43EB" w:rsidP="008C43EB">
                        <w:pPr>
                          <w:spacing w:after="0"/>
                          <w:ind w:firstLine="720"/>
                          <w:jc w:val="both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C43EB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t>В содержание правового воспитания и выполнения гражданских обязанностей входит правовое отношение к государству, к труду, к семье, к общественности, государственной и частной собственности. Каждый выпускник школы должен усвоить нормы и правила поведения в обществе, свои права и обязанности, основные положения о труде, о браке, регулирующие отношения родителей к детям и детей к родителям, законодательство о здравоохранении, основные положения гражданского и уголовного кодекса законов.</w:t>
                        </w:r>
                      </w:p>
                      <w:p w14:paraId="31FDC43E" w14:textId="77777777" w:rsidR="008C43EB" w:rsidRPr="008C43EB" w:rsidRDefault="008C43EB" w:rsidP="008C43EB">
                        <w:pPr>
                          <w:spacing w:after="0"/>
                          <w:ind w:firstLine="720"/>
                          <w:jc w:val="both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C43EB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t>Основной </w:t>
                        </w:r>
                        <w:r w:rsidRPr="008C43EB">
                          <w:rPr>
                            <w:rFonts w:eastAsia="Times New Roman" w:cs="Times New Roman"/>
                            <w:b/>
                            <w:bCs/>
                            <w:szCs w:val="28"/>
                            <w:lang w:eastAsia="ru-RU"/>
                          </w:rPr>
                          <w:t>целью</w:t>
                        </w:r>
                        <w:r w:rsidRPr="008C43EB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t> проекта «Школа правового просвещения» (далее проект) является содействие созданию в учреждении образования эффективной системы правового воспитания и просвещения обучающихся, субъектов образовательного процесса, способствующей снижению уровня правонарушений и преступлений.</w:t>
                        </w:r>
                      </w:p>
                      <w:p w14:paraId="6F5E5B82" w14:textId="77777777" w:rsidR="008C43EB" w:rsidRPr="008C43EB" w:rsidRDefault="008C43EB" w:rsidP="008C43EB">
                        <w:pPr>
                          <w:spacing w:after="0"/>
                          <w:ind w:firstLine="720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C43EB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t>Основными </w:t>
                        </w:r>
                        <w:r w:rsidRPr="008C43EB">
                          <w:rPr>
                            <w:rFonts w:eastAsia="Times New Roman" w:cs="Times New Roman"/>
                            <w:b/>
                            <w:bCs/>
                            <w:szCs w:val="28"/>
                            <w:lang w:eastAsia="ru-RU"/>
                          </w:rPr>
                          <w:t>задачами</w:t>
                        </w:r>
                        <w:r w:rsidRPr="008C43EB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t> проекта являются:</w:t>
                        </w:r>
                      </w:p>
                      <w:p w14:paraId="11E97407" w14:textId="77777777" w:rsidR="008C43EB" w:rsidRPr="008C43EB" w:rsidRDefault="008C43EB" w:rsidP="008C43EB">
                        <w:pPr>
                          <w:spacing w:after="0"/>
                          <w:ind w:firstLine="720"/>
                          <w:jc w:val="both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C43EB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t>1. Правовое просвещение субъектов образовательных отношений.</w:t>
                        </w:r>
                      </w:p>
                      <w:p w14:paraId="4414F64D" w14:textId="77777777" w:rsidR="008C43EB" w:rsidRPr="008C43EB" w:rsidRDefault="008C43EB" w:rsidP="008C43EB">
                        <w:pPr>
                          <w:spacing w:after="0"/>
                          <w:ind w:firstLine="720"/>
                          <w:jc w:val="both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C43EB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t>2. Координация деятельности педагогических работников по правовому просвещению и формированию законопослушного поведения несовершеннолетних.</w:t>
                        </w:r>
                      </w:p>
                      <w:p w14:paraId="7339C5EE" w14:textId="77777777" w:rsidR="008C43EB" w:rsidRPr="008C43EB" w:rsidRDefault="008C43EB" w:rsidP="008C43EB">
                        <w:pPr>
                          <w:spacing w:after="0"/>
                          <w:ind w:firstLine="720"/>
                          <w:jc w:val="both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C43EB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t>3. Популяризация идей нормативных и правовых документов через проведение социально значимых акций, образовательных и творческих мероприятий.</w:t>
                        </w:r>
                      </w:p>
                      <w:p w14:paraId="0A6B3320" w14:textId="77777777" w:rsidR="008C43EB" w:rsidRPr="008C43EB" w:rsidRDefault="008C43EB" w:rsidP="008C43EB">
                        <w:pPr>
                          <w:spacing w:after="0"/>
                          <w:ind w:firstLine="720"/>
                          <w:jc w:val="both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C43EB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lastRenderedPageBreak/>
                          <w:t>4. Формирование у обучающихся потребности в безопасной жизнедеятельности и соблюдении правовых норм как основы способности противостоять вредным привычкам и негативным тенденциям.</w:t>
                        </w:r>
                      </w:p>
                      <w:p w14:paraId="4D95093F" w14:textId="77777777" w:rsidR="008C43EB" w:rsidRPr="008C43EB" w:rsidRDefault="008C43EB" w:rsidP="008C43EB">
                        <w:pPr>
                          <w:spacing w:after="0"/>
                          <w:ind w:firstLine="720"/>
                          <w:jc w:val="both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C43EB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t>5. Организация эффективного взаимодействия всех заинтересованных структур и ведомств в работе с обучающимися, требующими особого педагогического внимания.</w:t>
                        </w:r>
                      </w:p>
                      <w:p w14:paraId="69909FAF" w14:textId="77777777" w:rsidR="008C43EB" w:rsidRPr="008C43EB" w:rsidRDefault="008C43EB" w:rsidP="008C43EB">
                        <w:pPr>
                          <w:spacing w:after="0"/>
                          <w:ind w:firstLine="720"/>
                          <w:jc w:val="both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C43EB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t>6. Создание в учреждении образования социально безопасной среды для детей и подростков в рамках правового поля Республики Беларусь.</w:t>
                        </w:r>
                      </w:p>
                      <w:p w14:paraId="107DF08E" w14:textId="77777777" w:rsidR="008C43EB" w:rsidRDefault="008C43EB" w:rsidP="008C43EB">
                        <w:pPr>
                          <w:spacing w:after="0"/>
                          <w:rPr>
                            <w:rFonts w:eastAsia="Times New Roman" w:cs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</w:p>
                      <w:p w14:paraId="6C4AE8B2" w14:textId="4A8237F3" w:rsidR="008C43EB" w:rsidRDefault="008C43EB" w:rsidP="008C43EB">
                        <w:pPr>
                          <w:spacing w:after="0"/>
                          <w:rPr>
                            <w:rFonts w:eastAsia="Times New Roman" w:cs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  <w:r w:rsidRPr="008C43EB">
                          <w:rPr>
                            <w:rFonts w:eastAsia="Times New Roman" w:cs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Проект реализуется в течение 2020</w:t>
                        </w:r>
                        <w:r w:rsidRPr="008C43EB">
                          <w:rPr>
                            <w:rFonts w:eastAsia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8C43EB">
                          <w:rPr>
                            <w:rFonts w:eastAsia="Times New Roman" w:cs="Times New Roman"/>
                            <w:sz w:val="32"/>
                            <w:szCs w:val="32"/>
                            <w:lang w:eastAsia="ru-RU"/>
                          </w:rPr>
                          <w:t>-</w:t>
                        </w:r>
                        <w:r w:rsidRPr="008C43EB">
                          <w:rPr>
                            <w:rFonts w:eastAsia="Times New Roman" w:cs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2021 годов.</w:t>
                        </w:r>
                      </w:p>
                      <w:p w14:paraId="00A9403F" w14:textId="77777777" w:rsidR="008C43EB" w:rsidRPr="008C43EB" w:rsidRDefault="008C43EB" w:rsidP="008C43EB">
                        <w:pPr>
                          <w:spacing w:after="0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14:paraId="10CDD2A1" w14:textId="77777777" w:rsidR="008C43EB" w:rsidRPr="008C43EB" w:rsidRDefault="008C43EB" w:rsidP="008C43EB">
                        <w:pPr>
                          <w:spacing w:after="0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C43EB">
                          <w:rPr>
                            <w:rFonts w:eastAsia="Times New Roman" w:cs="Times New Roman"/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  <w:t>Порядок реализации </w:t>
                        </w:r>
                        <w:r w:rsidRPr="008C43EB">
                          <w:rPr>
                            <w:rFonts w:eastAsia="Times New Roman" w:cs="Times New Roman"/>
                            <w:sz w:val="32"/>
                            <w:szCs w:val="32"/>
                            <w:lang w:eastAsia="ru-RU"/>
                          </w:rPr>
                          <w:t>проекта.</w:t>
                        </w:r>
                      </w:p>
                      <w:p w14:paraId="43161592" w14:textId="77777777" w:rsidR="008C43EB" w:rsidRPr="008C43EB" w:rsidRDefault="008C43EB" w:rsidP="008C43EB">
                        <w:pPr>
                          <w:spacing w:after="0"/>
                          <w:ind w:firstLine="720"/>
                          <w:jc w:val="both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C43EB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t>1. Проект реализуется в каждом учреждении образования области в соответствии с настоящим Положением.</w:t>
                        </w:r>
                      </w:p>
                      <w:p w14:paraId="41466CE3" w14:textId="77777777" w:rsidR="008C43EB" w:rsidRPr="008C43EB" w:rsidRDefault="008C43EB" w:rsidP="008C43EB">
                        <w:pPr>
                          <w:spacing w:after="0"/>
                          <w:ind w:firstLine="720"/>
                          <w:jc w:val="both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C43EB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t>2. В работе проекта принимают участие (эксперты) заместители председателей комиссий по делам несовершеннолетних, сотрудники правоохранительных и судебных органов, прокуратуры, представители системы здравоохранения, отделов образования, спорта и туризма (отделов образования) администраций районов г Гомеля, управления образования, социально – педагогических центров, студенты ВУЗов, обучающиеся по специализации юридического профиля и т.д.</w:t>
                        </w:r>
                      </w:p>
                      <w:p w14:paraId="45CC1B0E" w14:textId="77777777" w:rsidR="008C43EB" w:rsidRPr="008C43EB" w:rsidRDefault="008C43EB" w:rsidP="008C43EB">
                        <w:pPr>
                          <w:spacing w:after="0"/>
                          <w:ind w:firstLine="720"/>
                          <w:jc w:val="both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C43EB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t>3. Мероприятия в рамках проекта проводятся в течение </w:t>
                        </w:r>
                        <w:r w:rsidRPr="008C43EB">
                          <w:rPr>
                            <w:rFonts w:eastAsia="Times New Roman" w:cs="Times New Roman"/>
                            <w:b/>
                            <w:bCs/>
                            <w:szCs w:val="28"/>
                            <w:lang w:eastAsia="ru-RU"/>
                          </w:rPr>
                          <w:t>первой декады каждого месяца по теме, актуальной для учреждения образования или по предложенной тематике (приложение).</w:t>
                        </w:r>
                      </w:p>
                      <w:p w14:paraId="4236B2B7" w14:textId="77777777" w:rsidR="008C43EB" w:rsidRPr="008C43EB" w:rsidRDefault="008C43EB" w:rsidP="008C43EB">
                        <w:pPr>
                          <w:spacing w:after="0"/>
                          <w:ind w:firstLine="720"/>
                          <w:jc w:val="both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C43EB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t xml:space="preserve">4. Анонс о дате, месте и времени проведения мероприятия, приглашенном госте (эксперте) размещается на информационном стенде, официальном сайте учреждение </w:t>
                        </w:r>
                        <w:proofErr w:type="spellStart"/>
                        <w:r w:rsidRPr="008C43EB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t>образования</w:t>
                        </w:r>
                        <w:r w:rsidRPr="008C43EB">
                          <w:rPr>
                            <w:rFonts w:eastAsia="Times New Roman" w:cs="Times New Roman"/>
                            <w:b/>
                            <w:bCs/>
                            <w:szCs w:val="28"/>
                            <w:lang w:eastAsia="ru-RU"/>
                          </w:rPr>
                          <w:t>не</w:t>
                        </w:r>
                        <w:proofErr w:type="spellEnd"/>
                        <w:r w:rsidRPr="008C43EB">
                          <w:rPr>
                            <w:rFonts w:eastAsia="Times New Roman" w:cs="Times New Roman"/>
                            <w:b/>
                            <w:bCs/>
                            <w:szCs w:val="28"/>
                            <w:lang w:eastAsia="ru-RU"/>
                          </w:rPr>
                          <w:t xml:space="preserve"> позднее первого числа каждого месяца.</w:t>
                        </w:r>
                      </w:p>
                      <w:p w14:paraId="4772ED06" w14:textId="77777777" w:rsidR="008C43EB" w:rsidRPr="008C43EB" w:rsidRDefault="008C43EB" w:rsidP="008C43EB">
                        <w:pPr>
                          <w:spacing w:after="0"/>
                          <w:ind w:firstLine="720"/>
                          <w:jc w:val="both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C43EB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t>5. Информацию о проведенном мероприятии размещается на официальном сайте учреждения образования в течение двух дней после его проведения.</w:t>
                        </w:r>
                      </w:p>
                      <w:p w14:paraId="1EFBD127" w14:textId="77777777" w:rsidR="008C43EB" w:rsidRPr="008C43EB" w:rsidRDefault="008C43EB" w:rsidP="008C43EB">
                        <w:pPr>
                          <w:spacing w:after="0"/>
                          <w:ind w:firstLine="720"/>
                          <w:jc w:val="both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C43EB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t>6. </w:t>
                        </w:r>
                        <w:r w:rsidRPr="008C43EB">
                          <w:rPr>
                            <w:rFonts w:eastAsia="Times New Roman" w:cs="Times New Roman"/>
                            <w:b/>
                            <w:bCs/>
                            <w:szCs w:val="28"/>
                            <w:lang w:eastAsia="ru-RU"/>
                          </w:rPr>
                          <w:t>Форму проведения</w:t>
                        </w:r>
                        <w:r w:rsidRPr="008C43EB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t> мероприятия, </w:t>
                        </w:r>
                        <w:r w:rsidRPr="008C43EB">
                          <w:rPr>
                            <w:rFonts w:eastAsia="Times New Roman" w:cs="Times New Roman"/>
                            <w:b/>
                            <w:bCs/>
                            <w:szCs w:val="28"/>
                            <w:lang w:eastAsia="ru-RU"/>
                          </w:rPr>
                          <w:t>категорию аудитории</w:t>
                        </w:r>
                        <w:r w:rsidRPr="008C43EB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t> (учащиеся, законные представители, педагогические работники) определяет учреждение образования после согласования с приглашенным экспертом.</w:t>
                        </w:r>
                      </w:p>
                      <w:p w14:paraId="3D939411" w14:textId="77777777" w:rsidR="008C43EB" w:rsidRPr="008C43EB" w:rsidRDefault="008C43EB" w:rsidP="008C43EB">
                        <w:pPr>
                          <w:spacing w:after="0"/>
                          <w:ind w:firstLine="720"/>
                          <w:jc w:val="both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C43EB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t>7. </w:t>
                        </w:r>
                        <w:r w:rsidRPr="008C43EB">
                          <w:rPr>
                            <w:rFonts w:eastAsia="Times New Roman" w:cs="Times New Roman"/>
                            <w:b/>
                            <w:bCs/>
                            <w:szCs w:val="28"/>
                            <w:lang w:eastAsia="ru-RU"/>
                          </w:rPr>
                          <w:t>Координаторами проекта являются</w:t>
                        </w:r>
                        <w:r w:rsidRPr="008C43EB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t> государственное учреждение образования «Гомельский областной институт развития образования» </w:t>
                        </w:r>
                        <w:r w:rsidRPr="008C43EB">
                          <w:rPr>
                            <w:rFonts w:eastAsia="Times New Roman" w:cs="Times New Roman"/>
                            <w:i/>
                            <w:iCs/>
                            <w:szCs w:val="28"/>
                            <w:lang w:eastAsia="ru-RU"/>
                          </w:rPr>
                          <w:t>(для учреждений общего среднего образования, учреждений образования областного подчинения),</w:t>
                        </w:r>
                        <w:r w:rsidRPr="008C43EB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t> государственное учреждение образования «Гомельский областной социально-педагогический центр» </w:t>
                        </w:r>
                        <w:r w:rsidRPr="008C43EB">
                          <w:rPr>
                            <w:rFonts w:eastAsia="Times New Roman" w:cs="Times New Roman"/>
                            <w:i/>
                            <w:iCs/>
                            <w:szCs w:val="28"/>
                            <w:lang w:eastAsia="ru-RU"/>
                          </w:rPr>
                          <w:t>(для социально- педагогических центров районов, г Гомеля), </w:t>
                        </w:r>
                        <w:r w:rsidRPr="008C43EB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t>учреждение образования «Гомельский государственный областной учебно-методический центр профессионального образования»</w:t>
                        </w:r>
                        <w:r w:rsidRPr="008C43EB">
                          <w:rPr>
                            <w:rFonts w:eastAsia="Times New Roman" w:cs="Times New Roman"/>
                            <w:i/>
                            <w:iCs/>
                            <w:szCs w:val="28"/>
                            <w:lang w:eastAsia="ru-RU"/>
                          </w:rPr>
                          <w:t> (для учреждений профессионально-технического и среднего специального образования).</w:t>
                        </w:r>
                      </w:p>
                      <w:p w14:paraId="61A43447" w14:textId="77777777" w:rsidR="008C43EB" w:rsidRPr="008C43EB" w:rsidRDefault="008C43EB" w:rsidP="008C43EB">
                        <w:pPr>
                          <w:spacing w:after="0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C43EB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t>Примечание.</w:t>
                        </w:r>
                      </w:p>
                      <w:p w14:paraId="73767B68" w14:textId="77777777" w:rsidR="008C43EB" w:rsidRPr="008C43EB" w:rsidRDefault="008C43EB" w:rsidP="008C43EB">
                        <w:pPr>
                          <w:spacing w:after="0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C43EB">
                          <w:rPr>
                            <w:rFonts w:eastAsia="Times New Roman" w:cs="Times New Roman"/>
                            <w:szCs w:val="28"/>
                            <w:lang w:eastAsia="ru-RU"/>
                          </w:rPr>
                          <w:t>В рамках реализации проект будет проводиться анкетирование по правовому просвещению. Материалы будут направлены дополнительно.</w:t>
                        </w:r>
                      </w:p>
                      <w:p w14:paraId="16A5385F" w14:textId="781251A1" w:rsidR="008C43EB" w:rsidRPr="008C43EB" w:rsidRDefault="008C43EB" w:rsidP="008C43EB">
                        <w:pPr>
                          <w:spacing w:before="100" w:beforeAutospacing="1" w:after="240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C43EB"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14:paraId="1458199C" w14:textId="503B868A" w:rsidR="008C43EB" w:rsidRPr="008C43EB" w:rsidRDefault="008C43EB" w:rsidP="008C43EB">
                        <w:pPr>
                          <w:spacing w:after="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C43EB">
                          <w:rPr>
                            <w:rFonts w:eastAsia="Times New Roman" w:cs="Times New Roman"/>
                            <w:sz w:val="36"/>
                            <w:szCs w:val="36"/>
                            <w:lang w:eastAsia="ru-RU"/>
                          </w:rPr>
                          <w:lastRenderedPageBreak/>
                          <w:t>Приложение</w:t>
                        </w:r>
                      </w:p>
                      <w:p w14:paraId="12DB3943" w14:textId="77777777" w:rsidR="008C43EB" w:rsidRPr="008C43EB" w:rsidRDefault="008C43EB" w:rsidP="008C43EB">
                        <w:pPr>
                          <w:spacing w:after="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C43EB">
                          <w:rPr>
                            <w:rFonts w:eastAsia="Times New Roman" w:cs="Times New Roman"/>
                            <w:sz w:val="36"/>
                            <w:szCs w:val="36"/>
                            <w:lang w:eastAsia="ru-RU"/>
                          </w:rPr>
                          <w:t>Примерная тематика мероприятий</w:t>
                        </w:r>
                      </w:p>
                      <w:p w14:paraId="7F306CAB" w14:textId="77777777" w:rsidR="008C43EB" w:rsidRPr="008C43EB" w:rsidRDefault="008C43EB" w:rsidP="008C43EB">
                        <w:pPr>
                          <w:spacing w:after="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C43EB">
                          <w:rPr>
                            <w:rFonts w:eastAsia="Times New Roman" w:cs="Times New Roman"/>
                            <w:sz w:val="36"/>
                            <w:szCs w:val="36"/>
                            <w:lang w:eastAsia="ru-RU"/>
                          </w:rPr>
                          <w:t>в рамках проекта «Школа правового просвещения»</w:t>
                        </w:r>
                      </w:p>
                      <w:p w14:paraId="7FC5D833" w14:textId="5BCE1014" w:rsidR="008C43EB" w:rsidRDefault="008C43EB" w:rsidP="008C43EB">
                        <w:pPr>
                          <w:spacing w:after="0"/>
                          <w:jc w:val="center"/>
                          <w:rPr>
                            <w:rFonts w:eastAsia="Times New Roman" w:cs="Times New Roman"/>
                            <w:sz w:val="36"/>
                            <w:szCs w:val="36"/>
                            <w:lang w:eastAsia="ru-RU"/>
                          </w:rPr>
                        </w:pPr>
                        <w:r w:rsidRPr="008C43EB">
                          <w:rPr>
                            <w:rFonts w:eastAsia="Times New Roman" w:cs="Times New Roman"/>
                            <w:sz w:val="36"/>
                            <w:szCs w:val="36"/>
                            <w:lang w:eastAsia="ru-RU"/>
                          </w:rPr>
                          <w:t>(1-ая декада каждого месяца)</w:t>
                        </w:r>
                      </w:p>
                      <w:p w14:paraId="0B4BBD57" w14:textId="77777777" w:rsidR="008C43EB" w:rsidRPr="008C43EB" w:rsidRDefault="008C43EB" w:rsidP="008C43EB">
                        <w:pPr>
                          <w:spacing w:after="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02"/>
                          <w:gridCol w:w="7816"/>
                        </w:tblGrid>
                        <w:tr w:rsidR="008C43EB" w:rsidRPr="008C43EB" w14:paraId="303205F1" w14:textId="77777777" w:rsidTr="00323583">
                          <w:trPr>
                            <w:trHeight w:val="325"/>
                            <w:jc w:val="center"/>
                          </w:trPr>
                          <w:tc>
                            <w:tcPr>
                              <w:tcW w:w="1802" w:type="dxa"/>
                              <w:hideMark/>
                            </w:tcPr>
                            <w:p w14:paraId="640414EF" w14:textId="77777777" w:rsidR="008C43EB" w:rsidRPr="008C43EB" w:rsidRDefault="008C43EB" w:rsidP="008C43EB">
                              <w:pPr>
                                <w:spacing w:before="100" w:beforeAutospacing="1" w:after="240"/>
                                <w:jc w:val="center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C43EB">
                                <w:rPr>
                                  <w:rFonts w:eastAsia="Times New Roman" w:cs="Times New Roman"/>
                                  <w:szCs w:val="28"/>
                                  <w:lang w:eastAsia="ru-RU"/>
                                </w:rPr>
                                <w:t>Месяц</w:t>
                              </w:r>
                            </w:p>
                          </w:tc>
                          <w:tc>
                            <w:tcPr>
                              <w:tcW w:w="7816" w:type="dxa"/>
                              <w:hideMark/>
                            </w:tcPr>
                            <w:p w14:paraId="0BA41122" w14:textId="77777777" w:rsidR="008C43EB" w:rsidRPr="008C43EB" w:rsidRDefault="008C43EB" w:rsidP="008C43EB">
                              <w:pPr>
                                <w:spacing w:before="100" w:beforeAutospacing="1" w:after="240"/>
                                <w:jc w:val="center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C43EB">
                                <w:rPr>
                                  <w:rFonts w:eastAsia="Times New Roman" w:cs="Times New Roman"/>
                                  <w:szCs w:val="28"/>
                                  <w:lang w:eastAsia="ru-RU"/>
                                </w:rPr>
                                <w:t>Тема</w:t>
                              </w:r>
                            </w:p>
                          </w:tc>
                        </w:tr>
                        <w:tr w:rsidR="008C43EB" w:rsidRPr="008C43EB" w14:paraId="19738B3A" w14:textId="77777777" w:rsidTr="00323583">
                          <w:trPr>
                            <w:trHeight w:val="952"/>
                            <w:jc w:val="center"/>
                          </w:trPr>
                          <w:tc>
                            <w:tcPr>
                              <w:tcW w:w="1802" w:type="dxa"/>
                              <w:hideMark/>
                            </w:tcPr>
                            <w:p w14:paraId="0A1AB80F" w14:textId="77777777" w:rsidR="008C43EB" w:rsidRPr="008C43EB" w:rsidRDefault="008C43EB" w:rsidP="008C43EB">
                              <w:pPr>
                                <w:spacing w:before="100" w:beforeAutospacing="1" w:after="240"/>
                                <w:jc w:val="center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C43EB">
                                <w:rPr>
                                  <w:rFonts w:eastAsia="Times New Roman" w:cs="Times New Roman"/>
                                  <w:szCs w:val="28"/>
                                  <w:lang w:eastAsia="ru-RU"/>
                                </w:rPr>
                                <w:t>март</w:t>
                              </w:r>
                            </w:p>
                          </w:tc>
                          <w:tc>
                            <w:tcPr>
                              <w:tcW w:w="7816" w:type="dxa"/>
                              <w:hideMark/>
                            </w:tcPr>
                            <w:p w14:paraId="3E13D232" w14:textId="77777777" w:rsidR="008C43EB" w:rsidRPr="008C43EB" w:rsidRDefault="008C43EB" w:rsidP="008C43EB">
                              <w:pPr>
                                <w:spacing w:after="0"/>
                                <w:ind w:left="57" w:right="57"/>
                                <w:jc w:val="both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C43EB">
                                <w:rPr>
                                  <w:rFonts w:eastAsia="Times New Roman" w:cs="Times New Roman"/>
                                  <w:szCs w:val="28"/>
                                  <w:lang w:eastAsia="ru-RU"/>
                                </w:rPr>
                                <w:t>Обеспечение личной безопасности и сохранение здоровья </w:t>
                              </w:r>
                              <w:r w:rsidRPr="008C43EB">
                                <w:rPr>
                                  <w:rFonts w:eastAsia="Times New Roman" w:cs="Times New Roman"/>
                                  <w:i/>
                                  <w:iCs/>
                                  <w:szCs w:val="28"/>
                                  <w:lang w:eastAsia="ru-RU"/>
                                </w:rPr>
                                <w:t>(к Международному дню борьбы с наркоманией и наркобизнесом, 1 марта)</w:t>
                              </w:r>
                            </w:p>
                          </w:tc>
                        </w:tr>
                        <w:tr w:rsidR="008C43EB" w:rsidRPr="008C43EB" w14:paraId="5433EFFB" w14:textId="77777777" w:rsidTr="00323583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1802" w:type="dxa"/>
                              <w:hideMark/>
                            </w:tcPr>
                            <w:p w14:paraId="00B0F95B" w14:textId="77777777" w:rsidR="008C43EB" w:rsidRPr="008C43EB" w:rsidRDefault="008C43EB" w:rsidP="008C43EB">
                              <w:pPr>
                                <w:spacing w:before="100" w:beforeAutospacing="1" w:after="240"/>
                                <w:jc w:val="center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C43EB">
                                <w:rPr>
                                  <w:rFonts w:eastAsia="Times New Roman" w:cs="Times New Roman"/>
                                  <w:szCs w:val="28"/>
                                  <w:lang w:eastAsia="ru-RU"/>
                                </w:rPr>
                                <w:t>апрель</w:t>
                              </w:r>
                            </w:p>
                          </w:tc>
                          <w:tc>
                            <w:tcPr>
                              <w:tcW w:w="7816" w:type="dxa"/>
                              <w:hideMark/>
                            </w:tcPr>
                            <w:p w14:paraId="205ABDE6" w14:textId="77777777" w:rsidR="008C43EB" w:rsidRPr="008C43EB" w:rsidRDefault="008C43EB" w:rsidP="008C43EB">
                              <w:pPr>
                                <w:spacing w:after="0"/>
                                <w:ind w:left="57" w:right="57"/>
                                <w:jc w:val="both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C43EB">
                                <w:rPr>
                                  <w:rFonts w:eastAsia="Times New Roman" w:cs="Times New Roman"/>
                                  <w:szCs w:val="28"/>
                                  <w:lang w:eastAsia="ru-RU"/>
                                </w:rPr>
                                <w:t>Я выби</w:t>
                              </w:r>
                              <w:bookmarkStart w:id="0" w:name="_GoBack"/>
                              <w:bookmarkEnd w:id="0"/>
                              <w:r w:rsidRPr="008C43EB">
                                <w:rPr>
                                  <w:rFonts w:eastAsia="Times New Roman" w:cs="Times New Roman"/>
                                  <w:szCs w:val="28"/>
                                  <w:lang w:eastAsia="ru-RU"/>
                                </w:rPr>
                                <w:t>раю здоровье </w:t>
                              </w:r>
                              <w:r w:rsidRPr="008C43EB">
                                <w:rPr>
                                  <w:rFonts w:eastAsia="Times New Roman" w:cs="Times New Roman"/>
                                  <w:i/>
                                  <w:iCs/>
                                  <w:szCs w:val="28"/>
                                  <w:lang w:eastAsia="ru-RU"/>
                                </w:rPr>
                                <w:t>(ко Всемирному дню здоровья, 7 апреля)</w:t>
                              </w:r>
                            </w:p>
                          </w:tc>
                        </w:tr>
                        <w:tr w:rsidR="008C43EB" w:rsidRPr="008C43EB" w14:paraId="08D9698B" w14:textId="77777777" w:rsidTr="00323583">
                          <w:trPr>
                            <w:trHeight w:val="631"/>
                            <w:jc w:val="center"/>
                          </w:trPr>
                          <w:tc>
                            <w:tcPr>
                              <w:tcW w:w="1802" w:type="dxa"/>
                              <w:hideMark/>
                            </w:tcPr>
                            <w:p w14:paraId="678A43D7" w14:textId="77777777" w:rsidR="008C43EB" w:rsidRPr="008C43EB" w:rsidRDefault="008C43EB" w:rsidP="008C43EB">
                              <w:pPr>
                                <w:spacing w:before="100" w:beforeAutospacing="1" w:after="240"/>
                                <w:jc w:val="center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C43EB">
                                <w:rPr>
                                  <w:rFonts w:eastAsia="Times New Roman" w:cs="Times New Roman"/>
                                  <w:szCs w:val="28"/>
                                  <w:lang w:eastAsia="ru-RU"/>
                                </w:rPr>
                                <w:t>май</w:t>
                              </w:r>
                            </w:p>
                          </w:tc>
                          <w:tc>
                            <w:tcPr>
                              <w:tcW w:w="7816" w:type="dxa"/>
                              <w:hideMark/>
                            </w:tcPr>
                            <w:p w14:paraId="3E59748F" w14:textId="77777777" w:rsidR="008C43EB" w:rsidRPr="008C43EB" w:rsidRDefault="008C43EB" w:rsidP="008C43EB">
                              <w:pPr>
                                <w:spacing w:after="0"/>
                                <w:ind w:left="57" w:right="57"/>
                                <w:jc w:val="both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C43EB">
                                <w:rPr>
                                  <w:rFonts w:eastAsia="Times New Roman" w:cs="Times New Roman"/>
                                  <w:szCs w:val="28"/>
                                  <w:lang w:eastAsia="ru-RU"/>
                                </w:rPr>
                                <w:t>Мы против жестокого обращения с детьми! Профилактика насилия в семье </w:t>
                              </w:r>
                              <w:r w:rsidRPr="008C43EB">
                                <w:rPr>
                                  <w:rFonts w:eastAsia="Times New Roman" w:cs="Times New Roman"/>
                                  <w:i/>
                                  <w:iCs/>
                                  <w:szCs w:val="28"/>
                                  <w:lang w:eastAsia="ru-RU"/>
                                </w:rPr>
                                <w:t>(ко Всемирному Дню семьи)</w:t>
                              </w:r>
                            </w:p>
                          </w:tc>
                        </w:tr>
                        <w:tr w:rsidR="008C43EB" w:rsidRPr="008C43EB" w14:paraId="4B2EC076" w14:textId="77777777" w:rsidTr="00323583">
                          <w:trPr>
                            <w:trHeight w:val="622"/>
                            <w:jc w:val="center"/>
                          </w:trPr>
                          <w:tc>
                            <w:tcPr>
                              <w:tcW w:w="1802" w:type="dxa"/>
                              <w:hideMark/>
                            </w:tcPr>
                            <w:p w14:paraId="17B2B9F0" w14:textId="77777777" w:rsidR="008C43EB" w:rsidRPr="008C43EB" w:rsidRDefault="008C43EB" w:rsidP="008C43EB">
                              <w:pPr>
                                <w:spacing w:before="100" w:beforeAutospacing="1" w:after="240"/>
                                <w:jc w:val="center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C43EB">
                                <w:rPr>
                                  <w:rFonts w:eastAsia="Times New Roman" w:cs="Times New Roman"/>
                                  <w:szCs w:val="28"/>
                                  <w:lang w:eastAsia="ru-RU"/>
                                </w:rPr>
                                <w:t>июнь</w:t>
                              </w:r>
                            </w:p>
                          </w:tc>
                          <w:tc>
                            <w:tcPr>
                              <w:tcW w:w="7816" w:type="dxa"/>
                              <w:hideMark/>
                            </w:tcPr>
                            <w:p w14:paraId="3E93E7C2" w14:textId="77777777" w:rsidR="008C43EB" w:rsidRPr="008C43EB" w:rsidRDefault="008C43EB" w:rsidP="008C43EB">
                              <w:pPr>
                                <w:spacing w:after="0"/>
                                <w:ind w:left="57" w:right="57"/>
                                <w:jc w:val="both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C43EB">
                                <w:rPr>
                                  <w:rFonts w:eastAsia="Times New Roman" w:cs="Times New Roman"/>
                                  <w:szCs w:val="28"/>
                                  <w:lang w:eastAsia="ru-RU"/>
                                </w:rPr>
                                <w:t>Профилактика наркотической и алкогольной зависимости – залог здоровой нации</w:t>
                              </w:r>
                            </w:p>
                          </w:tc>
                        </w:tr>
                        <w:tr w:rsidR="008C43EB" w:rsidRPr="008C43EB" w14:paraId="3C262A57" w14:textId="77777777" w:rsidTr="00323583">
                          <w:trPr>
                            <w:trHeight w:val="943"/>
                            <w:jc w:val="center"/>
                          </w:trPr>
                          <w:tc>
                            <w:tcPr>
                              <w:tcW w:w="1802" w:type="dxa"/>
                              <w:hideMark/>
                            </w:tcPr>
                            <w:p w14:paraId="5B9A578A" w14:textId="77777777" w:rsidR="008C43EB" w:rsidRPr="008C43EB" w:rsidRDefault="008C43EB" w:rsidP="008C43EB">
                              <w:pPr>
                                <w:spacing w:before="100" w:beforeAutospacing="1" w:after="240"/>
                                <w:jc w:val="center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C43EB">
                                <w:rPr>
                                  <w:rFonts w:eastAsia="Times New Roman" w:cs="Times New Roman"/>
                                  <w:szCs w:val="28"/>
                                  <w:lang w:eastAsia="ru-RU"/>
                                </w:rPr>
                                <w:t>июль</w:t>
                              </w:r>
                            </w:p>
                          </w:tc>
                          <w:tc>
                            <w:tcPr>
                              <w:tcW w:w="7816" w:type="dxa"/>
                              <w:hideMark/>
                            </w:tcPr>
                            <w:p w14:paraId="4B1D3FD2" w14:textId="77777777" w:rsidR="008C43EB" w:rsidRPr="008C43EB" w:rsidRDefault="008C43EB" w:rsidP="008C43EB">
                              <w:pPr>
                                <w:spacing w:after="0"/>
                                <w:ind w:left="57" w:right="57"/>
                                <w:jc w:val="both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C43EB">
                                <w:rPr>
                                  <w:rFonts w:eastAsia="Times New Roman" w:cs="Times New Roman"/>
                                  <w:szCs w:val="28"/>
                                  <w:lang w:eastAsia="ru-RU"/>
                                </w:rPr>
                                <w:t>Противодействие торговли людьми и использованию рабского труда </w:t>
                              </w:r>
                              <w:r w:rsidRPr="008C43EB">
                                <w:rPr>
                                  <w:rFonts w:eastAsia="Times New Roman" w:cs="Times New Roman"/>
                                  <w:i/>
                                  <w:iCs/>
                                  <w:szCs w:val="28"/>
                                  <w:lang w:eastAsia="ru-RU"/>
                                </w:rPr>
                                <w:t>(ко Всемирному дню борьбы с торговлей людьми, 30 июля)</w:t>
                              </w:r>
                            </w:p>
                          </w:tc>
                        </w:tr>
                        <w:tr w:rsidR="008C43EB" w:rsidRPr="008C43EB" w14:paraId="57B3F00C" w14:textId="77777777" w:rsidTr="00323583">
                          <w:trPr>
                            <w:trHeight w:val="631"/>
                            <w:jc w:val="center"/>
                          </w:trPr>
                          <w:tc>
                            <w:tcPr>
                              <w:tcW w:w="1802" w:type="dxa"/>
                              <w:hideMark/>
                            </w:tcPr>
                            <w:p w14:paraId="1F331749" w14:textId="77777777" w:rsidR="008C43EB" w:rsidRPr="008C43EB" w:rsidRDefault="008C43EB" w:rsidP="008C43EB">
                              <w:pPr>
                                <w:spacing w:before="100" w:beforeAutospacing="1" w:after="240"/>
                                <w:jc w:val="center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C43EB">
                                <w:rPr>
                                  <w:rFonts w:eastAsia="Times New Roman" w:cs="Times New Roman"/>
                                  <w:szCs w:val="28"/>
                                  <w:lang w:eastAsia="ru-RU"/>
                                </w:rPr>
                                <w:t>август</w:t>
                              </w:r>
                            </w:p>
                          </w:tc>
                          <w:tc>
                            <w:tcPr>
                              <w:tcW w:w="7816" w:type="dxa"/>
                              <w:hideMark/>
                            </w:tcPr>
                            <w:p w14:paraId="06111088" w14:textId="77777777" w:rsidR="008C43EB" w:rsidRPr="008C43EB" w:rsidRDefault="008C43EB" w:rsidP="008C43EB">
                              <w:pPr>
                                <w:spacing w:after="0"/>
                                <w:ind w:left="57" w:right="57"/>
                                <w:jc w:val="both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C43EB">
                                <w:rPr>
                                  <w:rFonts w:eastAsia="Times New Roman" w:cs="Times New Roman"/>
                                  <w:szCs w:val="28"/>
                                  <w:lang w:eastAsia="ru-RU"/>
                                </w:rPr>
                                <w:t>Основные причины подростковой преступности и пути их решение</w:t>
                              </w:r>
                            </w:p>
                          </w:tc>
                        </w:tr>
                        <w:tr w:rsidR="008C43EB" w:rsidRPr="008C43EB" w14:paraId="4131F23A" w14:textId="77777777" w:rsidTr="00323583">
                          <w:trPr>
                            <w:trHeight w:val="948"/>
                            <w:jc w:val="center"/>
                          </w:trPr>
                          <w:tc>
                            <w:tcPr>
                              <w:tcW w:w="1802" w:type="dxa"/>
                              <w:hideMark/>
                            </w:tcPr>
                            <w:p w14:paraId="2D0CD081" w14:textId="77777777" w:rsidR="008C43EB" w:rsidRPr="008C43EB" w:rsidRDefault="008C43EB" w:rsidP="008C43EB">
                              <w:pPr>
                                <w:spacing w:before="100" w:beforeAutospacing="1" w:after="240"/>
                                <w:jc w:val="center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C43EB">
                                <w:rPr>
                                  <w:rFonts w:eastAsia="Times New Roman" w:cs="Times New Roman"/>
                                  <w:szCs w:val="28"/>
                                  <w:lang w:eastAsia="ru-RU"/>
                                </w:rPr>
                                <w:t>сентябрь</w:t>
                              </w:r>
                            </w:p>
                          </w:tc>
                          <w:tc>
                            <w:tcPr>
                              <w:tcW w:w="7816" w:type="dxa"/>
                              <w:hideMark/>
                            </w:tcPr>
                            <w:p w14:paraId="5FA7BE07" w14:textId="77777777" w:rsidR="008C43EB" w:rsidRPr="008C43EB" w:rsidRDefault="008C43EB" w:rsidP="008C43EB">
                              <w:pPr>
                                <w:spacing w:after="0"/>
                                <w:ind w:left="57" w:right="57"/>
                                <w:jc w:val="both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C43EB">
                                <w:rPr>
                                  <w:rFonts w:eastAsia="Times New Roman" w:cs="Times New Roman"/>
                                  <w:szCs w:val="28"/>
                                  <w:lang w:eastAsia="ru-RU"/>
                                </w:rPr>
                                <w:t>Социально-психологическая профилактика суицидального поведения среди молодежи </w:t>
                              </w:r>
                              <w:r w:rsidRPr="008C43EB">
                                <w:rPr>
                                  <w:rFonts w:eastAsia="Times New Roman" w:cs="Times New Roman"/>
                                  <w:i/>
                                  <w:iCs/>
                                  <w:szCs w:val="28"/>
                                  <w:lang w:eastAsia="ru-RU"/>
                                </w:rPr>
                                <w:t>(ко Всемирному дню предотвращения суицидов)</w:t>
                              </w:r>
                            </w:p>
                          </w:tc>
                        </w:tr>
                        <w:tr w:rsidR="008C43EB" w:rsidRPr="008C43EB" w14:paraId="0AD9D955" w14:textId="77777777" w:rsidTr="00323583">
                          <w:trPr>
                            <w:trHeight w:val="631"/>
                            <w:jc w:val="center"/>
                          </w:trPr>
                          <w:tc>
                            <w:tcPr>
                              <w:tcW w:w="1802" w:type="dxa"/>
                              <w:hideMark/>
                            </w:tcPr>
                            <w:p w14:paraId="34267330" w14:textId="77777777" w:rsidR="008C43EB" w:rsidRPr="008C43EB" w:rsidRDefault="008C43EB" w:rsidP="008C43EB">
                              <w:pPr>
                                <w:spacing w:before="100" w:beforeAutospacing="1" w:after="240"/>
                                <w:jc w:val="center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C43EB">
                                <w:rPr>
                                  <w:rFonts w:eastAsia="Times New Roman" w:cs="Times New Roman"/>
                                  <w:szCs w:val="28"/>
                                  <w:lang w:eastAsia="ru-RU"/>
                                </w:rPr>
                                <w:t>октябрь</w:t>
                              </w:r>
                            </w:p>
                          </w:tc>
                          <w:tc>
                            <w:tcPr>
                              <w:tcW w:w="7816" w:type="dxa"/>
                              <w:hideMark/>
                            </w:tcPr>
                            <w:p w14:paraId="421DC34B" w14:textId="77777777" w:rsidR="008C43EB" w:rsidRPr="008C43EB" w:rsidRDefault="008C43EB" w:rsidP="008C43EB">
                              <w:pPr>
                                <w:spacing w:after="0"/>
                                <w:ind w:left="57" w:right="57"/>
                                <w:jc w:val="both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8C43EB">
                                <w:rPr>
                                  <w:rFonts w:eastAsia="Times New Roman" w:cs="Times New Roman"/>
                                  <w:szCs w:val="28"/>
                                  <w:lang w:eastAsia="ru-RU"/>
                                </w:rPr>
                                <w:t>Кибербуллинг</w:t>
                              </w:r>
                              <w:proofErr w:type="spellEnd"/>
                              <w:r w:rsidRPr="008C43EB">
                                <w:rPr>
                                  <w:rFonts w:eastAsia="Times New Roman" w:cs="Times New Roman"/>
                                  <w:szCs w:val="28"/>
                                  <w:lang w:eastAsia="ru-RU"/>
                                </w:rPr>
                                <w:t xml:space="preserve"> как новая форма угрозы безопасности личности ребенка</w:t>
                              </w:r>
                            </w:p>
                          </w:tc>
                        </w:tr>
                        <w:tr w:rsidR="008C43EB" w:rsidRPr="008C43EB" w14:paraId="00FF49DE" w14:textId="77777777" w:rsidTr="00323583">
                          <w:trPr>
                            <w:trHeight w:val="631"/>
                            <w:jc w:val="center"/>
                          </w:trPr>
                          <w:tc>
                            <w:tcPr>
                              <w:tcW w:w="1802" w:type="dxa"/>
                              <w:hideMark/>
                            </w:tcPr>
                            <w:p w14:paraId="6273577C" w14:textId="77777777" w:rsidR="008C43EB" w:rsidRPr="008C43EB" w:rsidRDefault="008C43EB" w:rsidP="008C43EB">
                              <w:pPr>
                                <w:spacing w:before="100" w:beforeAutospacing="1" w:after="240"/>
                                <w:jc w:val="center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C43EB">
                                <w:rPr>
                                  <w:rFonts w:eastAsia="Times New Roman" w:cs="Times New Roman"/>
                                  <w:szCs w:val="28"/>
                                  <w:lang w:eastAsia="ru-RU"/>
                                </w:rPr>
                                <w:t>ноябрь</w:t>
                              </w:r>
                            </w:p>
                          </w:tc>
                          <w:tc>
                            <w:tcPr>
                              <w:tcW w:w="7816" w:type="dxa"/>
                              <w:hideMark/>
                            </w:tcPr>
                            <w:p w14:paraId="7DF0266E" w14:textId="77777777" w:rsidR="008C43EB" w:rsidRPr="008C43EB" w:rsidRDefault="008C43EB" w:rsidP="008C43EB">
                              <w:pPr>
                                <w:spacing w:after="0"/>
                                <w:ind w:left="57" w:right="57"/>
                                <w:jc w:val="both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C43EB">
                                <w:rPr>
                                  <w:rFonts w:eastAsia="Times New Roman" w:cs="Times New Roman"/>
                                  <w:szCs w:val="28"/>
                                  <w:lang w:eastAsia="ru-RU"/>
                                </w:rPr>
                                <w:t>Стресс и стрессоустойчивость. Как повысить стрессоустойчивость подростков</w:t>
                              </w:r>
                            </w:p>
                          </w:tc>
                        </w:tr>
                        <w:tr w:rsidR="008C43EB" w:rsidRPr="008C43EB" w14:paraId="46CDB2F7" w14:textId="77777777" w:rsidTr="00323583">
                          <w:trPr>
                            <w:trHeight w:val="310"/>
                            <w:jc w:val="center"/>
                          </w:trPr>
                          <w:tc>
                            <w:tcPr>
                              <w:tcW w:w="1802" w:type="dxa"/>
                              <w:hideMark/>
                            </w:tcPr>
                            <w:p w14:paraId="5CC17F85" w14:textId="77777777" w:rsidR="008C43EB" w:rsidRPr="008C43EB" w:rsidRDefault="008C43EB" w:rsidP="008C43EB">
                              <w:pPr>
                                <w:spacing w:before="100" w:beforeAutospacing="1" w:after="240"/>
                                <w:jc w:val="center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C43EB">
                                <w:rPr>
                                  <w:rFonts w:eastAsia="Times New Roman" w:cs="Times New Roman"/>
                                  <w:szCs w:val="28"/>
                                  <w:lang w:eastAsia="ru-RU"/>
                                </w:rPr>
                                <w:t>декабрь</w:t>
                              </w:r>
                            </w:p>
                          </w:tc>
                          <w:tc>
                            <w:tcPr>
                              <w:tcW w:w="7816" w:type="dxa"/>
                              <w:hideMark/>
                            </w:tcPr>
                            <w:p w14:paraId="0646022A" w14:textId="77777777" w:rsidR="008C43EB" w:rsidRPr="008C43EB" w:rsidRDefault="008C43EB" w:rsidP="008C43EB">
                              <w:pPr>
                                <w:spacing w:after="0"/>
                                <w:ind w:left="57" w:right="57"/>
                                <w:jc w:val="both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8C43EB">
                                <w:rPr>
                                  <w:rFonts w:eastAsia="Times New Roman" w:cs="Times New Roman"/>
                                  <w:szCs w:val="28"/>
                                  <w:lang w:eastAsia="ru-RU"/>
                                </w:rPr>
                                <w:t>Буллинг</w:t>
                              </w:r>
                              <w:proofErr w:type="spellEnd"/>
                              <w:r w:rsidRPr="008C43EB">
                                <w:rPr>
                                  <w:rFonts w:eastAsia="Times New Roman" w:cs="Times New Roman"/>
                                  <w:szCs w:val="28"/>
                                  <w:lang w:eastAsia="ru-RU"/>
                                </w:rPr>
                                <w:t xml:space="preserve"> в подростковой среде: причины и последствия</w:t>
                              </w:r>
                            </w:p>
                          </w:tc>
                        </w:tr>
                        <w:tr w:rsidR="008C43EB" w:rsidRPr="008C43EB" w14:paraId="058497AA" w14:textId="77777777" w:rsidTr="00323583">
                          <w:trPr>
                            <w:trHeight w:val="306"/>
                            <w:jc w:val="center"/>
                          </w:trPr>
                          <w:tc>
                            <w:tcPr>
                              <w:tcW w:w="1802" w:type="dxa"/>
                              <w:hideMark/>
                            </w:tcPr>
                            <w:p w14:paraId="5C577FED" w14:textId="77777777" w:rsidR="008C43EB" w:rsidRPr="008C43EB" w:rsidRDefault="008C43EB" w:rsidP="008C43EB">
                              <w:pPr>
                                <w:spacing w:before="100" w:beforeAutospacing="1" w:after="240"/>
                                <w:jc w:val="center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C43EB">
                                <w:rPr>
                                  <w:rFonts w:eastAsia="Times New Roman" w:cs="Times New Roman"/>
                                  <w:szCs w:val="28"/>
                                  <w:lang w:eastAsia="ru-RU"/>
                                </w:rPr>
                                <w:t>январь</w:t>
                              </w:r>
                            </w:p>
                          </w:tc>
                          <w:tc>
                            <w:tcPr>
                              <w:tcW w:w="7816" w:type="dxa"/>
                              <w:hideMark/>
                            </w:tcPr>
                            <w:p w14:paraId="23D38AE7" w14:textId="77777777" w:rsidR="008C43EB" w:rsidRPr="008C43EB" w:rsidRDefault="008C43EB" w:rsidP="008C43EB">
                              <w:pPr>
                                <w:spacing w:after="0"/>
                                <w:ind w:left="57" w:right="57"/>
                                <w:jc w:val="both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C43EB">
                                <w:rPr>
                                  <w:rFonts w:eastAsia="Times New Roman" w:cs="Times New Roman"/>
                                  <w:szCs w:val="28"/>
                                  <w:lang w:eastAsia="ru-RU"/>
                                </w:rPr>
                                <w:t>Профилактика конфликтов в молодежной среде</w:t>
                              </w:r>
                            </w:p>
                          </w:tc>
                        </w:tr>
                        <w:tr w:rsidR="008C43EB" w:rsidRPr="008C43EB" w14:paraId="007106B7" w14:textId="77777777" w:rsidTr="00323583">
                          <w:trPr>
                            <w:trHeight w:val="636"/>
                            <w:jc w:val="center"/>
                          </w:trPr>
                          <w:tc>
                            <w:tcPr>
                              <w:tcW w:w="1802" w:type="dxa"/>
                              <w:hideMark/>
                            </w:tcPr>
                            <w:p w14:paraId="4ABAFCC5" w14:textId="77777777" w:rsidR="008C43EB" w:rsidRPr="008C43EB" w:rsidRDefault="008C43EB" w:rsidP="008C43EB">
                              <w:pPr>
                                <w:spacing w:before="100" w:beforeAutospacing="1" w:after="240"/>
                                <w:jc w:val="center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C43EB">
                                <w:rPr>
                                  <w:rFonts w:eastAsia="Times New Roman" w:cs="Times New Roman"/>
                                  <w:szCs w:val="28"/>
                                  <w:lang w:eastAsia="ru-RU"/>
                                </w:rPr>
                                <w:t>февраль</w:t>
                              </w:r>
                            </w:p>
                          </w:tc>
                          <w:tc>
                            <w:tcPr>
                              <w:tcW w:w="7816" w:type="dxa"/>
                              <w:hideMark/>
                            </w:tcPr>
                            <w:p w14:paraId="027FEB42" w14:textId="77777777" w:rsidR="008C43EB" w:rsidRPr="008C43EB" w:rsidRDefault="008C43EB" w:rsidP="008C43EB">
                              <w:pPr>
                                <w:spacing w:after="0"/>
                                <w:ind w:left="57" w:right="57"/>
                                <w:jc w:val="both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8C43EB">
                                <w:rPr>
                                  <w:rFonts w:eastAsia="Times New Roman" w:cs="Times New Roman"/>
                                  <w:szCs w:val="28"/>
                                  <w:lang w:eastAsia="ru-RU"/>
                                </w:rPr>
                                <w:t>Профилактика преступлений против половой неприкосновенности несовершеннолетних</w:t>
                              </w:r>
                            </w:p>
                          </w:tc>
                        </w:tr>
                      </w:tbl>
                      <w:p w14:paraId="0B1B55C1" w14:textId="77777777" w:rsidR="008C43EB" w:rsidRPr="008C43EB" w:rsidRDefault="008C43EB" w:rsidP="008C43EB">
                        <w:pPr>
                          <w:spacing w:after="0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79AAE6AC" w14:textId="77777777" w:rsidR="008C43EB" w:rsidRPr="008C43EB" w:rsidRDefault="008C43EB" w:rsidP="008C43EB">
                  <w:pPr>
                    <w:shd w:val="clear" w:color="auto" w:fill="FFFFFF"/>
                    <w:spacing w:line="270" w:lineRule="atLeas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C43E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14:paraId="04700EC7" w14:textId="77777777" w:rsidR="008C43EB" w:rsidRPr="008C43EB" w:rsidRDefault="008C43EB" w:rsidP="008C43EB">
            <w:pPr>
              <w:spacing w:after="0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C43EB" w:rsidRPr="008C43EB" w14:paraId="08755D02" w14:textId="77777777" w:rsidTr="008C43E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71BA0597" w14:textId="77777777" w:rsidR="008C43EB" w:rsidRPr="008C43EB" w:rsidRDefault="008C43EB" w:rsidP="008C43EB">
            <w:pPr>
              <w:spacing w:after="0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14:paraId="472566DA" w14:textId="77777777" w:rsidR="00F12C76" w:rsidRDefault="00F12C76" w:rsidP="006C0B77">
      <w:pPr>
        <w:spacing w:after="0"/>
        <w:ind w:firstLine="709"/>
        <w:jc w:val="both"/>
      </w:pPr>
    </w:p>
    <w:sectPr w:rsidR="00F12C76" w:rsidSect="008C43E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EB"/>
    <w:rsid w:val="00323583"/>
    <w:rsid w:val="006C0B77"/>
    <w:rsid w:val="008242FF"/>
    <w:rsid w:val="00870751"/>
    <w:rsid w:val="008C43EB"/>
    <w:rsid w:val="00922C48"/>
    <w:rsid w:val="009E654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F35D"/>
  <w15:chartTrackingRefBased/>
  <w15:docId w15:val="{9CE1E57E-E714-4ADE-A217-BDB8906A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3E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3EB"/>
    <w:rPr>
      <w:b/>
      <w:bCs/>
    </w:rPr>
  </w:style>
  <w:style w:type="character" w:customStyle="1" w:styleId="articleseparator">
    <w:name w:val="article_separator"/>
    <w:basedOn w:val="a0"/>
    <w:rsid w:val="008C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1138">
          <w:marLeft w:val="225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0" w:color="CFDFE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2020-03-31T07:22:00Z</dcterms:created>
  <dcterms:modified xsi:type="dcterms:W3CDTF">2020-03-31T07:34:00Z</dcterms:modified>
</cp:coreProperties>
</file>