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05AEE" w14:textId="0581939B" w:rsidR="009D1094" w:rsidRDefault="009D1094" w:rsidP="009D109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АКТУАЛЬНОСТЬ ПРОЕКТА</w:t>
      </w:r>
    </w:p>
    <w:p w14:paraId="5708638B" w14:textId="77777777" w:rsidR="00C27AFC" w:rsidRPr="00C27AFC" w:rsidRDefault="00C27AFC" w:rsidP="00C27AFC">
      <w:bookmarkStart w:id="0" w:name="_GoBack"/>
      <w:bookmarkEnd w:id="0"/>
    </w:p>
    <w:p w14:paraId="7ACD291C" w14:textId="77777777" w:rsidR="009D1094" w:rsidRPr="000A3B3A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Внимание</w:t>
      </w: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 к проблеме формирования и развития метапредметных компетенций учащихся на всех ступенях общего среднего образования обусловлен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 сложившейся социально-экономической ситуацией в обществе и экономике. Глобализационные процессы, стремительное развитие технологий и компьютеризация жизни задают новые рамки для развития современного человека. Снижается доля рабочей силы, занятой на позициях, связанных с рутинной когнитивной работой и ручным трудом – такими задачами, которые легко могут быть выполнены с помощью программирования. Возрастающая доля рабочей силы занята в тех задачах, которые невыполнимы с помощью компьютера. Новый формирующийся рынок труда будет требовать от специалистов умения решать неструктурированные проблемы, работать с новой информацией. Эти изменения структуры рынка труда формируют новый вызов образованию.</w:t>
      </w:r>
    </w:p>
    <w:p w14:paraId="2BAF1068" w14:textId="77777777" w:rsidR="009D1094" w:rsidRPr="000A3B3A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Для того чтобы нынешние ученики были успешны во взрослой жизни, в рамках школьного обучения необходимо формировать у них компетенции XXI века (критическое мышление, креативность, коммуникацию и кооперацию), которые помогут ориентироваться в постоянно меняющемся мире, больших потоках информации и обеспечат учеников умением учиться на протяжении всей жизни. </w:t>
      </w:r>
    </w:p>
    <w:p w14:paraId="76153BB9" w14:textId="77777777" w:rsid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особого внимания к навыкам XXI века признается международным сообществом. В докладе New Vision for Education, представленном на Всемирном Экономическом Форуме в Давосе </w:t>
      </w:r>
      <w:r w:rsidRPr="00514AC9">
        <w:rPr>
          <w:rFonts w:ascii="Times New Roman" w:hAnsi="Times New Roman" w:cs="Times New Roman"/>
          <w:color w:val="auto"/>
          <w:sz w:val="28"/>
          <w:szCs w:val="28"/>
        </w:rPr>
        <w:t>[2]</w:t>
      </w: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 выделяется три сферы важных для современного человека навыков: новая грамотность, компетенции XXI века и личностные характеристики. Партнерство по навыкам XXI века (Partnership for 21st Century Skills) также выделяет критическое мышл</w:t>
      </w:r>
      <w:r>
        <w:rPr>
          <w:rFonts w:ascii="Times New Roman" w:hAnsi="Times New Roman" w:cs="Times New Roman"/>
          <w:color w:val="auto"/>
          <w:sz w:val="28"/>
          <w:szCs w:val="28"/>
        </w:rPr>
        <w:t>ение, креативность, коммуникацию</w:t>
      </w:r>
      <w:r w:rsidRPr="000A3B3A">
        <w:rPr>
          <w:rFonts w:ascii="Times New Roman" w:hAnsi="Times New Roman" w:cs="Times New Roman"/>
          <w:color w:val="auto"/>
          <w:sz w:val="28"/>
          <w:szCs w:val="28"/>
        </w:rPr>
        <w:t xml:space="preserve"> и кооперацию как важную часть рамки, определяющей обучение в XXI веке. В работе ЮНЕСКО, посвященной обучению будущего, выделяются такие важные компетенции как критическое мышление и навык решения проблем, кооперация и лидерство, эффективная коммуникация, любопытство и воображение,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инициативность и адаптивность.</w:t>
      </w:r>
    </w:p>
    <w:p w14:paraId="27A10F29" w14:textId="77777777" w:rsid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A3B3A">
        <w:rPr>
          <w:rFonts w:ascii="Times New Roman" w:hAnsi="Times New Roman" w:cs="Times New Roman"/>
          <w:color w:val="auto"/>
          <w:sz w:val="28"/>
          <w:szCs w:val="28"/>
        </w:rPr>
        <w:t>Необходимость формирования навыков XXI века признается и в Беларуси: уже сейчас в концепции и образовательные стандарты учебных предметов включены метапредметные и личностные результаты школьников, которые, по сути, отражают некоторые компетенции XXI века.</w:t>
      </w:r>
    </w:p>
    <w:p w14:paraId="68CF618C" w14:textId="77777777" w:rsidR="009D1094" w:rsidRP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 также отметить, что создание определенного медиаконтента для современных школьников является привычным видом деятельности: многие из них ведут блоги, создают публикации в социальных сетях, разрабатывают тематические сайты. Однако при этом не всегда обладают должным уровнем информационной культуры и медиаграмотности, в связи с чем генерируемый ими медиаконтент обладает низким уровнем смысловой наполненности. </w:t>
      </w:r>
    </w:p>
    <w:p w14:paraId="76DE26E6" w14:textId="77777777" w:rsidR="009D1094" w:rsidRP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Перед </w:t>
      </w:r>
      <w:r w:rsidRPr="009D1094">
        <w:rPr>
          <w:rFonts w:ascii="Times New Roman" w:hAnsi="Times New Roman" w:cs="Times New Roman"/>
          <w:color w:val="auto"/>
          <w:sz w:val="28"/>
          <w:szCs w:val="28"/>
          <w:lang w:val="be-BY"/>
        </w:rPr>
        <w:t>учреждением образован</w:t>
      </w:r>
      <w:r w:rsidRPr="009D1094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D1094">
        <w:rPr>
          <w:rFonts w:ascii="Times New Roman" w:hAnsi="Times New Roman" w:cs="Times New Roman"/>
          <w:color w:val="auto"/>
          <w:sz w:val="28"/>
          <w:szCs w:val="28"/>
          <w:lang w:val="be-BY"/>
        </w:rPr>
        <w:t>я</w:t>
      </w:r>
      <w:r w:rsidRPr="009D1094">
        <w:rPr>
          <w:rFonts w:ascii="Times New Roman" w:hAnsi="Times New Roman" w:cs="Times New Roman"/>
          <w:color w:val="auto"/>
          <w:sz w:val="28"/>
          <w:szCs w:val="28"/>
        </w:rPr>
        <w:t xml:space="preserve"> в настоящий момент встал ряд противоречий: </w:t>
      </w:r>
    </w:p>
    <w:p w14:paraId="43874D1A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- в условиях перехода от знаниевой парадигмы образования к компетентностно-ориентированной основной целью образовательного процесса продолжает оставаться уровень знаний по учебным предметам;</w:t>
      </w:r>
    </w:p>
    <w:p w14:paraId="38A5A88D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 xml:space="preserve">- в рамках организации образовательного процесса по учебным предметам не всегда есть возможность создать необходимые условия для формирования метапредметных компетенций учащихся; </w:t>
      </w:r>
    </w:p>
    <w:p w14:paraId="463FF55A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- учащиеся в недостаточной степени владеют метапредметными компетенциями, информационной грамотностью, медиаграмотностью;</w:t>
      </w:r>
    </w:p>
    <w:p w14:paraId="1EB44627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- законные представители учащихся в первую очередь нацелены на формирование высокого уровня знаний учащихся, ими не всегда осознается значение метапредметных компетенций для жизни в постоянно изменяющихся условиях;</w:t>
      </w:r>
    </w:p>
    <w:p w14:paraId="04F41273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- существующая в учреждении образования система школьных изданий недостаточно развита, практически не востребована у учащихся, выполняет исключительно информационную функцию, при этом издательская работа в учреждении образования зачастую осуществляется стихийно;</w:t>
      </w:r>
    </w:p>
    <w:p w14:paraId="227475CF" w14:textId="77777777" w:rsidR="009D1094" w:rsidRPr="009D1094" w:rsidRDefault="009D1094" w:rsidP="009D109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- существует проблема недостаточной учебно-методической поддержки медиаизданий учреждения образования.</w:t>
      </w:r>
    </w:p>
    <w:p w14:paraId="68D84A3B" w14:textId="77777777" w:rsidR="009D1094" w:rsidRP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>Руководство школы решило: необходимо так организовать деятельность школьных медиаизданий, создать такую систему работы, которая позволит учащемуся уже на ранних этапах сформировать комплекс необходимых метапредметных компетенций и личностных качеств и в дальнейшем развивать их, сделать эту систему оптимальной как для учащихся, так и для их законных представителей и педагогов.</w:t>
      </w:r>
    </w:p>
    <w:p w14:paraId="4CA4B6F0" w14:textId="77777777" w:rsidR="009D1094" w:rsidRPr="009D1094" w:rsidRDefault="009D1094" w:rsidP="009D1094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9D1094">
        <w:rPr>
          <w:rFonts w:ascii="Times New Roman" w:hAnsi="Times New Roman" w:cs="Times New Roman"/>
          <w:color w:val="auto"/>
          <w:sz w:val="28"/>
          <w:szCs w:val="28"/>
        </w:rPr>
        <w:t xml:space="preserve">Участие учащихся  </w:t>
      </w:r>
      <w:r w:rsidRPr="009D1094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D1094">
        <w:rPr>
          <w:rFonts w:ascii="Times New Roman" w:hAnsi="Times New Roman" w:cs="Times New Roman"/>
          <w:color w:val="auto"/>
          <w:sz w:val="28"/>
          <w:szCs w:val="28"/>
        </w:rPr>
        <w:t xml:space="preserve"> ступени общего среднего образования в творческой проектной деятельности, связанной с организацией и функционированием медиацентра учреждения образования, будет способствовать формированию у них метапредметных компетенций, повышению уровня информационной и медиаграмотности, создаст условия для профессионального самоопределения.</w:t>
      </w:r>
    </w:p>
    <w:p w14:paraId="660AF88A" w14:textId="77777777" w:rsidR="009D1094" w:rsidRPr="009D1094" w:rsidRDefault="009D1094" w:rsidP="009D1094">
      <w:pPr>
        <w:pStyle w:val="a3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9D1094" w:rsidRPr="009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6EA0"/>
    <w:multiLevelType w:val="hybridMultilevel"/>
    <w:tmpl w:val="7410EC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094"/>
    <w:rsid w:val="009D1094"/>
    <w:rsid w:val="00C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EC7C"/>
  <w15:docId w15:val="{00FAAF46-A5D2-4B74-94DB-87CEE0D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D1094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1094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9D1094"/>
    <w:pPr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</w:rPr>
  </w:style>
  <w:style w:type="paragraph" w:styleId="a4">
    <w:name w:val="List Paragraph"/>
    <w:basedOn w:val="a"/>
    <w:uiPriority w:val="99"/>
    <w:qFormat/>
    <w:rsid w:val="009D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3866</Characters>
  <Application>Microsoft Office Word</Application>
  <DocSecurity>0</DocSecurity>
  <Lines>32</Lines>
  <Paragraphs>9</Paragraphs>
  <ScaleCrop>false</ScaleCrop>
  <Company>Microsoft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2020-01-31T07:23:00Z</dcterms:created>
  <dcterms:modified xsi:type="dcterms:W3CDTF">2020-01-31T08:50:00Z</dcterms:modified>
</cp:coreProperties>
</file>