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 xml:space="preserve">Положение о Попечительском совете 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AC6920">
        <w:rPr>
          <w:rFonts w:ascii="Times New Roman" w:hAnsi="Times New Roman" w:cs="Times New Roman"/>
          <w:sz w:val="28"/>
          <w:szCs w:val="28"/>
        </w:rPr>
        <w:t>Козенская</w:t>
      </w:r>
      <w:proofErr w:type="spellEnd"/>
      <w:r w:rsidR="00AC6920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 w:rsidR="00AC6920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="00AC69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C692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4. 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7. Решения попечительского совета носят консультативный и рекомендательный характер.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8. Выполнение членами попечительского совета своих функций осуществляется исключительно на безвозмездной основе.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10. Задачами деятельности попечительского совета являются: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10.1. содействие учреждению образования в развитии материально-технической базы, обеспечении качества образования;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10.2. разработка и реализация планов своей деятельности в интересах учреждения образования;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10.3. содействие в улучшении условий труда педагогических и иных работников учреждения образования;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 xml:space="preserve">10.4. определение направлений, форм, размеров и порядка использования средств попечительского совета, в том числе </w:t>
      </w:r>
      <w:proofErr w:type="gramStart"/>
      <w:r w:rsidRPr="00AC69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6920">
        <w:rPr>
          <w:rFonts w:ascii="Times New Roman" w:hAnsi="Times New Roman" w:cs="Times New Roman"/>
          <w:sz w:val="28"/>
          <w:szCs w:val="28"/>
        </w:rPr>
        <w:t>: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10.4.1. укрепление материально-технической базы;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 xml:space="preserve">10.4.2. совершенствование организации питания </w:t>
      </w:r>
      <w:proofErr w:type="gramStart"/>
      <w:r w:rsidRPr="00AC69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6920">
        <w:rPr>
          <w:rFonts w:ascii="Times New Roman" w:hAnsi="Times New Roman" w:cs="Times New Roman"/>
          <w:sz w:val="28"/>
          <w:szCs w:val="28"/>
        </w:rPr>
        <w:t>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10.4.4. иные цели, не запрещенные законодательством;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lastRenderedPageBreak/>
        <w:t>10.5. содействие в установлении и развитии международного сотрудничества в сфере образования;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10.6. целевое использование средств попечительского совета.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11. Попечительский совет действует на основе принципов: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11.1. добровольности членства;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11.2. равноправия членов попечительского совета;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11.3. коллегиальности руководства;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11.4. гласности принимаемых решений.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12. 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13. Решение о включении в состав попечительского совета принимается общим собранием попечительского совета.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14. Член попечительского совета имеет право: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14.2. получать информацию, имеющуюся в распоряжении попечительского совета;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14.3. участвовать во всех мероприятиях, проводимых попечительским советом.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15. Член попечительского совета обязан: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15.1. выполнять требования настоящего Положения;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15.2. соблюдать положения устава учреждения образования;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15.3. принимать активное участие в деятельности попечительского совета, предусмотренной настоящим Положением;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15.4. исполнять решения попечительского совета.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16. Членство в попечительском совете прекращается: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16.1. по заявлению члена попечительского совета, которое он представляет общему собранию;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16.2. по решению общего собрания в связи с исключением из попечительского совета.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17. При выходе или исключении из членов попечительского совета добровольные взносы не возвращаются.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 Общие собрания проводятся по мере необходимости, но не реже одного раза в полугодие. По инициативе одной трети членов попечительского совета может быть созвано внеочередное общее собрание.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 xml:space="preserve">19. Общее собрание правомочно принимать решения, если в нем участвуют более половины членов попечительского совета. Решения принимаются простым большинством присутствующих членов попечительского совета. 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 Решения </w:t>
      </w:r>
      <w:r w:rsidRPr="00AC6920">
        <w:rPr>
          <w:rFonts w:ascii="Times New Roman" w:hAnsi="Times New Roman" w:cs="Times New Roman"/>
          <w:sz w:val="28"/>
          <w:szCs w:val="28"/>
        </w:rPr>
        <w:lastRenderedPageBreak/>
        <w:t>общего собрания попечительского совета доводятся до сведения всех заинтересованных лиц.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20. Председатель попечительского совета в соответствии со своей компетенцией: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20.1. руководит деятельностью попечительского совета;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20.2. председательствует на общих собраниях попечительского совета;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20.3. обеспечивает выполнение решений общего собрания попечительского совета;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20.5. решает иные вопросы, не относящиеся к компетенции общего собрания.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21.  К компетенции общего собрания попечительского совета относятся: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21.1. принятие решения о членстве в попечительском совете;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21.2. избрание председателя попечительского совета и принятие решения о досрочном прекращении его полномочий;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21.5. 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22. К компетенции членов и (или) инициативных групп попечительского совета относятся: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22.1. подготовка предложений по совершенствованию деятельности учреждения образования;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22.2. выполнение принятых решений с учетом предложений и замечаний членов попечительского совета;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 xml:space="preserve">22.4. взаимодействие с </w:t>
      </w:r>
      <w:proofErr w:type="gramStart"/>
      <w:r w:rsidRPr="00AC6920">
        <w:rPr>
          <w:rFonts w:ascii="Times New Roman" w:hAnsi="Times New Roman" w:cs="Times New Roman"/>
          <w:sz w:val="28"/>
          <w:szCs w:val="28"/>
        </w:rPr>
        <w:t>заинтересованными</w:t>
      </w:r>
      <w:proofErr w:type="gramEnd"/>
      <w:r w:rsidRPr="00AC6920">
        <w:rPr>
          <w:rFonts w:ascii="Times New Roman" w:hAnsi="Times New Roman" w:cs="Times New Roman"/>
          <w:sz w:val="28"/>
          <w:szCs w:val="28"/>
        </w:rPr>
        <w:t xml:space="preserve"> по достижению целей, предусмотренных уставом учреждения образования;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22.5. рассмотрение иных вопросов, вынесенных на обсуждение общего собрания попечительского совета.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lastRenderedPageBreak/>
        <w:t>23.  Секретарь попечительского совета: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23.1. осуществляет организационную работу по подготовке общих собраний попечительского совета;</w:t>
      </w:r>
    </w:p>
    <w:p w:rsidR="003D7292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23.2. организует ведение и хранение протоколов общих собраний попечительского совета.</w:t>
      </w:r>
    </w:p>
    <w:p w:rsidR="009A23B7" w:rsidRPr="00AC6920" w:rsidRDefault="003D7292" w:rsidP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920">
        <w:rPr>
          <w:rFonts w:ascii="Times New Roman" w:hAnsi="Times New Roman" w:cs="Times New Roman"/>
          <w:sz w:val="28"/>
          <w:szCs w:val="28"/>
        </w:rPr>
        <w:t>24. 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AC6920" w:rsidRPr="00AC6920" w:rsidRDefault="00AC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6920" w:rsidRPr="00AC6920" w:rsidSect="0056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06C"/>
    <w:rsid w:val="003D7292"/>
    <w:rsid w:val="00566C91"/>
    <w:rsid w:val="009A23B7"/>
    <w:rsid w:val="00AC6920"/>
    <w:rsid w:val="00B1506C"/>
    <w:rsid w:val="00F2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1141</Words>
  <Characters>6509</Characters>
  <Application>Microsoft Office Word</Application>
  <DocSecurity>0</DocSecurity>
  <Lines>54</Lines>
  <Paragraphs>15</Paragraphs>
  <ScaleCrop>false</ScaleCrop>
  <Company>*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2015-12-04T19:40:00Z</dcterms:created>
  <dcterms:modified xsi:type="dcterms:W3CDTF">2015-12-07T18:53:00Z</dcterms:modified>
</cp:coreProperties>
</file>