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FD" w:rsidRPr="00F931FD" w:rsidRDefault="00F931FD" w:rsidP="00F931FD">
      <w:pPr>
        <w:spacing w:before="240" w:after="240" w:line="240" w:lineRule="auto"/>
        <w:ind w:right="2268"/>
        <w:rPr>
          <w:rFonts w:ascii="Arial" w:eastAsia="Times New Roman" w:hAnsi="Arial" w:cs="Arial"/>
          <w:b/>
          <w:bCs/>
          <w:color w:val="000000"/>
          <w:sz w:val="28"/>
          <w:szCs w:val="28"/>
          <w:lang w:eastAsia="ru-RU"/>
        </w:rPr>
      </w:pPr>
      <w:r w:rsidRPr="00F931FD">
        <w:rPr>
          <w:rFonts w:ascii="Arial" w:eastAsia="Times New Roman" w:hAnsi="Arial" w:cs="Arial"/>
          <w:b/>
          <w:bCs/>
          <w:color w:val="000000"/>
          <w:sz w:val="28"/>
          <w:szCs w:val="28"/>
          <w:lang w:eastAsia="ru-RU"/>
        </w:rPr>
        <w:t>Конвенция о борьбе с дискриминацией в области образования*</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i/>
          <w:iCs/>
          <w:color w:val="000000"/>
          <w:sz w:val="24"/>
          <w:szCs w:val="24"/>
          <w:lang w:eastAsia="ru-RU"/>
        </w:rPr>
        <w:t>Вступила в силу для Белорусской ССР 12 марта 1963 года</w:t>
      </w:r>
    </w:p>
    <w:p w:rsidR="00F931FD" w:rsidRPr="00F931FD" w:rsidRDefault="00F931FD" w:rsidP="00F931FD">
      <w:pPr>
        <w:spacing w:after="0" w:line="240" w:lineRule="auto"/>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__________________________</w:t>
      </w:r>
    </w:p>
    <w:p w:rsidR="00F931FD" w:rsidRPr="00F931FD" w:rsidRDefault="00F931FD" w:rsidP="00F931FD">
      <w:pPr>
        <w:spacing w:after="0" w:line="240" w:lineRule="auto"/>
        <w:ind w:firstLine="567"/>
        <w:jc w:val="both"/>
        <w:rPr>
          <w:rFonts w:ascii="Arial" w:eastAsia="Times New Roman" w:hAnsi="Arial" w:cs="Arial"/>
          <w:color w:val="000000"/>
          <w:sz w:val="20"/>
          <w:szCs w:val="20"/>
          <w:lang w:eastAsia="ru-RU"/>
        </w:rPr>
      </w:pPr>
      <w:r w:rsidRPr="00F931FD">
        <w:rPr>
          <w:rFonts w:ascii="Arial" w:eastAsia="Times New Roman" w:hAnsi="Arial" w:cs="Arial"/>
          <w:color w:val="000000"/>
          <w:sz w:val="20"/>
          <w:szCs w:val="20"/>
          <w:lang w:eastAsia="ru-RU"/>
        </w:rPr>
        <w:t>*Ратифицирована Указом Президиума Верховного Совета Белорусской ССР от 17 ноября 1962 г. «О ратификации Конвенции о борьбе с дискриминацией в области образования».</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 </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Генеральная конференция Организации Объединенных Наций по вопросам образования, науки и культуры, собравшаяся в Париже на одиннадцатую сессию и заседавшая с 14 ноября по 15 декабря 1960 г.,</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напоминая, что </w:t>
      </w:r>
      <w:hyperlink r:id="rId4" w:history="1">
        <w:r w:rsidRPr="00F931FD">
          <w:rPr>
            <w:rFonts w:ascii="Arial" w:eastAsia="Times New Roman" w:hAnsi="Arial" w:cs="Arial"/>
            <w:color w:val="291E2E"/>
            <w:sz w:val="24"/>
            <w:szCs w:val="24"/>
            <w:u w:val="single"/>
            <w:lang w:eastAsia="ru-RU"/>
          </w:rPr>
          <w:t>Всеобщая декларация</w:t>
        </w:r>
      </w:hyperlink>
      <w:r w:rsidRPr="00F931FD">
        <w:rPr>
          <w:rFonts w:ascii="Arial" w:eastAsia="Times New Roman" w:hAnsi="Arial" w:cs="Arial"/>
          <w:color w:val="000000"/>
          <w:sz w:val="24"/>
          <w:szCs w:val="24"/>
          <w:lang w:eastAsia="ru-RU"/>
        </w:rPr>
        <w:t> прав человека утверждает принцип недопустимости дискриминации и провозглашает право каждого человека на образование,</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принимая во внимание, что дискриминация в области образования является нарушением прав, изложенных в этой декларации,</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принимая во внимание, что в силу своего Устава Организация Объединенных Наций по вопросам образования, науки и культуры стремится установить сотрудничество между нациями для того, чтобы обеспечить повсеместно соблюдение прав человека и равный для всех доступ к образованию,</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признавая, следовательно, что Организация Объединенных Наций по вопросам образования, науки и культуры, исходя из многообразия систем образования, принятых в отдельных странах, должна не только устранять всякую дискриминацию в области образования, но и поощрять всеобщее равенство возможностей и равное ко всем отношение в этой области,</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получив предложения, касающиеся различных аспектов дискриминации в области образования, т.е. вопроса, включенного в пункт 17.1.4 повестки дня сессии,</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 xml:space="preserve">принимая </w:t>
      </w:r>
      <w:proofErr w:type="gramStart"/>
      <w:r w:rsidRPr="00F931FD">
        <w:rPr>
          <w:rFonts w:ascii="Arial" w:eastAsia="Times New Roman" w:hAnsi="Arial" w:cs="Arial"/>
          <w:color w:val="000000"/>
          <w:sz w:val="24"/>
          <w:szCs w:val="24"/>
          <w:lang w:eastAsia="ru-RU"/>
        </w:rPr>
        <w:t>во внимание</w:t>
      </w:r>
      <w:proofErr w:type="gramEnd"/>
      <w:r w:rsidRPr="00F931FD">
        <w:rPr>
          <w:rFonts w:ascii="Arial" w:eastAsia="Times New Roman" w:hAnsi="Arial" w:cs="Arial"/>
          <w:color w:val="000000"/>
          <w:sz w:val="24"/>
          <w:szCs w:val="24"/>
          <w:lang w:eastAsia="ru-RU"/>
        </w:rPr>
        <w:t xml:space="preserve"> принятое на десятой сессии решение о том, что этот вопрос явится предметом международной конвенции, а также рекомендаций государствам-членам,</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принимает четырнадцатого декабря 1960 года настоящую Конвенцию.</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1</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 xml:space="preserve">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w:t>
      </w:r>
      <w:proofErr w:type="gramStart"/>
      <w:r w:rsidRPr="00F931FD">
        <w:rPr>
          <w:rFonts w:ascii="Arial" w:eastAsia="Times New Roman" w:hAnsi="Arial" w:cs="Arial"/>
          <w:color w:val="000000"/>
          <w:sz w:val="24"/>
          <w:szCs w:val="24"/>
          <w:lang w:eastAsia="ru-RU"/>
        </w:rPr>
        <w:t>уничтожение</w:t>
      </w:r>
      <w:proofErr w:type="gramEnd"/>
      <w:r w:rsidRPr="00F931FD">
        <w:rPr>
          <w:rFonts w:ascii="Arial" w:eastAsia="Times New Roman" w:hAnsi="Arial" w:cs="Arial"/>
          <w:color w:val="000000"/>
          <w:sz w:val="24"/>
          <w:szCs w:val="24"/>
          <w:lang w:eastAsia="ru-RU"/>
        </w:rPr>
        <w:t xml:space="preserve"> или нарушение равенства отношения в области образования, и, в частности:</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а) закрытие для какого-либо лица или группы лиц доступа к образованию любой ступени или типа;</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b) ограничение образования для какого-либо лица или группы лиц низшим уровнем образования;</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w:t>
      </w:r>
      <w:bookmarkStart w:id="0" w:name="&amp;article=2"/>
      <w:bookmarkEnd w:id="0"/>
      <w:r w:rsidRPr="00F931FD">
        <w:rPr>
          <w:rFonts w:ascii="Arial" w:eastAsia="Times New Roman" w:hAnsi="Arial" w:cs="Arial"/>
          <w:color w:val="000000"/>
          <w:sz w:val="24"/>
          <w:szCs w:val="24"/>
          <w:lang w:eastAsia="ru-RU"/>
        </w:rPr>
        <w:fldChar w:fldCharType="begin"/>
      </w:r>
      <w:r w:rsidRPr="00F931FD">
        <w:rPr>
          <w:rFonts w:ascii="Arial" w:eastAsia="Times New Roman" w:hAnsi="Arial" w:cs="Arial"/>
          <w:color w:val="000000"/>
          <w:sz w:val="24"/>
          <w:szCs w:val="24"/>
          <w:lang w:eastAsia="ru-RU"/>
        </w:rPr>
        <w:instrText xml:space="preserve"> HYPERLINK "http://world_of_law.pravo.by/text.asp?RN=I06000001" \l "&amp;article=2" </w:instrText>
      </w:r>
      <w:r w:rsidRPr="00F931FD">
        <w:rPr>
          <w:rFonts w:ascii="Arial" w:eastAsia="Times New Roman" w:hAnsi="Arial" w:cs="Arial"/>
          <w:color w:val="000000"/>
          <w:sz w:val="24"/>
          <w:szCs w:val="24"/>
          <w:lang w:eastAsia="ru-RU"/>
        </w:rPr>
        <w:fldChar w:fldCharType="separate"/>
      </w:r>
      <w:r w:rsidRPr="00F931FD">
        <w:rPr>
          <w:rFonts w:ascii="Arial" w:eastAsia="Times New Roman" w:hAnsi="Arial" w:cs="Arial"/>
          <w:color w:val="291E2E"/>
          <w:sz w:val="24"/>
          <w:szCs w:val="24"/>
          <w:u w:val="single"/>
          <w:lang w:eastAsia="ru-RU"/>
        </w:rPr>
        <w:t>статьи 2</w:t>
      </w:r>
      <w:r w:rsidRPr="00F931FD">
        <w:rPr>
          <w:rFonts w:ascii="Arial" w:eastAsia="Times New Roman" w:hAnsi="Arial" w:cs="Arial"/>
          <w:color w:val="000000"/>
          <w:sz w:val="24"/>
          <w:szCs w:val="24"/>
          <w:lang w:eastAsia="ru-RU"/>
        </w:rPr>
        <w:fldChar w:fldCharType="end"/>
      </w:r>
      <w:r w:rsidRPr="00F931FD">
        <w:rPr>
          <w:rFonts w:ascii="Arial" w:eastAsia="Times New Roman" w:hAnsi="Arial" w:cs="Arial"/>
          <w:color w:val="000000"/>
          <w:sz w:val="24"/>
          <w:szCs w:val="24"/>
          <w:lang w:eastAsia="ru-RU"/>
        </w:rPr>
        <w:t> настоящей Конвенции; или</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d) положение, не совместимое с достоинством человека, в которое ставится какое-либо лицо или группа лиц.</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2. В настоящей Конвенции слово «образование» относится ко всем типам и ступеням образования и включает доступ к образованию, уровень и качество обучения, а также условия, в которых оно ведется.</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lastRenderedPageBreak/>
        <w:t>Статья 2</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Следующие положения не рассматриваются как дискриминация с точки зрения </w:t>
      </w:r>
      <w:bookmarkStart w:id="1" w:name="&amp;article=1"/>
      <w:bookmarkEnd w:id="1"/>
      <w:r w:rsidRPr="00F931FD">
        <w:rPr>
          <w:rFonts w:ascii="Arial" w:eastAsia="Times New Roman" w:hAnsi="Arial" w:cs="Arial"/>
          <w:color w:val="000000"/>
          <w:sz w:val="24"/>
          <w:szCs w:val="24"/>
          <w:lang w:eastAsia="ru-RU"/>
        </w:rPr>
        <w:fldChar w:fldCharType="begin"/>
      </w:r>
      <w:r w:rsidRPr="00F931FD">
        <w:rPr>
          <w:rFonts w:ascii="Arial" w:eastAsia="Times New Roman" w:hAnsi="Arial" w:cs="Arial"/>
          <w:color w:val="000000"/>
          <w:sz w:val="24"/>
          <w:szCs w:val="24"/>
          <w:lang w:eastAsia="ru-RU"/>
        </w:rPr>
        <w:instrText xml:space="preserve"> HYPERLINK "http://world_of_law.pravo.by/text.asp?RN=I06000001" \l "&amp;article=1" </w:instrText>
      </w:r>
      <w:r w:rsidRPr="00F931FD">
        <w:rPr>
          <w:rFonts w:ascii="Arial" w:eastAsia="Times New Roman" w:hAnsi="Arial" w:cs="Arial"/>
          <w:color w:val="000000"/>
          <w:sz w:val="24"/>
          <w:szCs w:val="24"/>
          <w:lang w:eastAsia="ru-RU"/>
        </w:rPr>
        <w:fldChar w:fldCharType="separate"/>
      </w:r>
      <w:r w:rsidRPr="00F931FD">
        <w:rPr>
          <w:rFonts w:ascii="Arial" w:eastAsia="Times New Roman" w:hAnsi="Arial" w:cs="Arial"/>
          <w:color w:val="291E2E"/>
          <w:sz w:val="24"/>
          <w:szCs w:val="24"/>
          <w:u w:val="single"/>
          <w:lang w:eastAsia="ru-RU"/>
        </w:rPr>
        <w:t>статьи 1</w:t>
      </w:r>
      <w:r w:rsidRPr="00F931FD">
        <w:rPr>
          <w:rFonts w:ascii="Arial" w:eastAsia="Times New Roman" w:hAnsi="Arial" w:cs="Arial"/>
          <w:color w:val="000000"/>
          <w:sz w:val="24"/>
          <w:szCs w:val="24"/>
          <w:lang w:eastAsia="ru-RU"/>
        </w:rPr>
        <w:fldChar w:fldCharType="end"/>
      </w:r>
      <w:r w:rsidRPr="00F931FD">
        <w:rPr>
          <w:rFonts w:ascii="Arial" w:eastAsia="Times New Roman" w:hAnsi="Arial" w:cs="Arial"/>
          <w:color w:val="000000"/>
          <w:sz w:val="24"/>
          <w:szCs w:val="24"/>
          <w:lang w:eastAsia="ru-RU"/>
        </w:rPr>
        <w:t> настоящей Конвенции, если они допускаются в отдельных государствах:</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3</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 потребностях;</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d) не допускать в случаях, когда государственные органы предоставляют учебным заведениям те или иные виды помощи, никаких предпочтений или ограничений, основанных исключительно на принадлежности учащихся к какой-либо определенной группе;</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е) предоставлять иностранным гражданам, проживающим на их территории, такой же доступ к образованию, что и своим гражданам.</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4</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lastRenderedPageBreak/>
        <w:t>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в зависимости от способностей каждого; обеспечить соблюдение предусмотренной законом обязательности обучения;</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с) поощрять и развивать подходящими методами образование лиц, не получивших начального образования или не закончивших его, и продолжение их образования в соответствии со способностями каждого;</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d) обеспечить без дискриминации подготовку к преподавательской профессии.</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5</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1. Государства, являющиеся сторонами настоящей Конвенции, считают, что:</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 религиозными группами, а также развитию деятельности Организации Объединенных Наций по поддержанию мира;</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w:t>
      </w:r>
      <w:proofErr w:type="spellStart"/>
      <w:r w:rsidRPr="00F931FD">
        <w:rPr>
          <w:rFonts w:ascii="Arial" w:eastAsia="Times New Roman" w:hAnsi="Arial" w:cs="Arial"/>
          <w:color w:val="000000"/>
          <w:sz w:val="24"/>
          <w:szCs w:val="24"/>
          <w:lang w:eastAsia="ru-RU"/>
        </w:rPr>
        <w:t>ii</w:t>
      </w:r>
      <w:proofErr w:type="spellEnd"/>
      <w:r w:rsidRPr="00F931FD">
        <w:rPr>
          <w:rFonts w:ascii="Arial" w:eastAsia="Times New Roman" w:hAnsi="Arial" w:cs="Arial"/>
          <w:color w:val="000000"/>
          <w:sz w:val="24"/>
          <w:szCs w:val="24"/>
          <w:lang w:eastAsia="ru-RU"/>
        </w:rPr>
        <w:t>) уровень образования в такого рода школах не ниже общего уровня, предписанного или утвержденного компетентными органами; и</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w:t>
      </w:r>
      <w:proofErr w:type="spellStart"/>
      <w:r w:rsidRPr="00F931FD">
        <w:rPr>
          <w:rFonts w:ascii="Arial" w:eastAsia="Times New Roman" w:hAnsi="Arial" w:cs="Arial"/>
          <w:color w:val="000000"/>
          <w:sz w:val="24"/>
          <w:szCs w:val="24"/>
          <w:lang w:eastAsia="ru-RU"/>
        </w:rPr>
        <w:t>iii</w:t>
      </w:r>
      <w:proofErr w:type="spellEnd"/>
      <w:r w:rsidRPr="00F931FD">
        <w:rPr>
          <w:rFonts w:ascii="Arial" w:eastAsia="Times New Roman" w:hAnsi="Arial" w:cs="Arial"/>
          <w:color w:val="000000"/>
          <w:sz w:val="24"/>
          <w:szCs w:val="24"/>
          <w:lang w:eastAsia="ru-RU"/>
        </w:rPr>
        <w:t>) посещение такого рода школ является факультативным.</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6</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lastRenderedPageBreak/>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7</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w:t>
      </w:r>
      <w:bookmarkStart w:id="2" w:name="&amp;article=4"/>
      <w:bookmarkEnd w:id="2"/>
      <w:r w:rsidRPr="00F931FD">
        <w:rPr>
          <w:rFonts w:ascii="Arial" w:eastAsia="Times New Roman" w:hAnsi="Arial" w:cs="Arial"/>
          <w:color w:val="000000"/>
          <w:sz w:val="24"/>
          <w:szCs w:val="24"/>
          <w:lang w:eastAsia="ru-RU"/>
        </w:rPr>
        <w:fldChar w:fldCharType="begin"/>
      </w:r>
      <w:r w:rsidRPr="00F931FD">
        <w:rPr>
          <w:rFonts w:ascii="Arial" w:eastAsia="Times New Roman" w:hAnsi="Arial" w:cs="Arial"/>
          <w:color w:val="000000"/>
          <w:sz w:val="24"/>
          <w:szCs w:val="24"/>
          <w:lang w:eastAsia="ru-RU"/>
        </w:rPr>
        <w:instrText xml:space="preserve"> HYPERLINK "http://world_of_law.pravo.by/text.asp?RN=I06000001" \l "&amp;article=4" </w:instrText>
      </w:r>
      <w:r w:rsidRPr="00F931FD">
        <w:rPr>
          <w:rFonts w:ascii="Arial" w:eastAsia="Times New Roman" w:hAnsi="Arial" w:cs="Arial"/>
          <w:color w:val="000000"/>
          <w:sz w:val="24"/>
          <w:szCs w:val="24"/>
          <w:lang w:eastAsia="ru-RU"/>
        </w:rPr>
        <w:fldChar w:fldCharType="separate"/>
      </w:r>
      <w:r w:rsidRPr="00F931FD">
        <w:rPr>
          <w:rFonts w:ascii="Arial" w:eastAsia="Times New Roman" w:hAnsi="Arial" w:cs="Arial"/>
          <w:color w:val="291E2E"/>
          <w:sz w:val="24"/>
          <w:szCs w:val="24"/>
          <w:u w:val="single"/>
          <w:lang w:eastAsia="ru-RU"/>
        </w:rPr>
        <w:t>статье 4</w:t>
      </w:r>
      <w:r w:rsidRPr="00F931FD">
        <w:rPr>
          <w:rFonts w:ascii="Arial" w:eastAsia="Times New Roman" w:hAnsi="Arial" w:cs="Arial"/>
          <w:color w:val="000000"/>
          <w:sz w:val="24"/>
          <w:szCs w:val="24"/>
          <w:lang w:eastAsia="ru-RU"/>
        </w:rPr>
        <w:fldChar w:fldCharType="end"/>
      </w:r>
      <w:r w:rsidRPr="00F931FD">
        <w:rPr>
          <w:rFonts w:ascii="Arial" w:eastAsia="Times New Roman" w:hAnsi="Arial" w:cs="Arial"/>
          <w:color w:val="000000"/>
          <w:sz w:val="24"/>
          <w:szCs w:val="24"/>
          <w:lang w:eastAsia="ru-RU"/>
        </w:rPr>
        <w:t>, о достигнутых результатах и о препятствиях, на которые натолкнулось претворение этой политики в жизнь.</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8</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 xml:space="preserve">Если между двумя или несколькими государствами, являющимися сторонами настоящей Конвенции, возникнут разногласия по вопросу о ее толковании или применении </w:t>
      </w:r>
      <w:proofErr w:type="gramStart"/>
      <w:r w:rsidRPr="00F931FD">
        <w:rPr>
          <w:rFonts w:ascii="Arial" w:eastAsia="Times New Roman" w:hAnsi="Arial" w:cs="Arial"/>
          <w:color w:val="000000"/>
          <w:sz w:val="24"/>
          <w:szCs w:val="24"/>
          <w:lang w:eastAsia="ru-RU"/>
        </w:rPr>
        <w:t>и</w:t>
      </w:r>
      <w:proofErr w:type="gramEnd"/>
      <w:r w:rsidRPr="00F931FD">
        <w:rPr>
          <w:rFonts w:ascii="Arial" w:eastAsia="Times New Roman" w:hAnsi="Arial" w:cs="Arial"/>
          <w:color w:val="000000"/>
          <w:sz w:val="24"/>
          <w:szCs w:val="24"/>
          <w:lang w:eastAsia="ru-RU"/>
        </w:rPr>
        <w:t xml:space="preserve"> если эти разногласия не будут урегулированы путем переговоров, они будут переданы, по просьбе сторон, Международному суду для вынесения решения в том случае, если не окажется других средств урегулирования разногласий.</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9</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Никакие оговорки к настоящей Конвенции не допускаются.</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10</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Настоящая Конвенция не ущемляет прав, которыми могут пользоваться отдельные лица или группы в силу соглашений, заключенных между двумя или несколькими государствами, при условии, что эти права не идут вразрез с буквой или с духом Конвенции.</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11</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Настоящая Конвенция составлена на английском, испанском, русском и французском языках, причем все четыре текста имеют равную силу.</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12</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1. Настоящая Конвенция подлежит ратификации или принятию государствами – членами Организации Объединенных Наций по вопросам образования, науки и культуры в порядке, предусмотренном их конституциями.</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2. Ратификационные грамоты или акты о принятии сдаются на хранение Генеральному директору Организации Объединенных Наций по вопросам образования, науки и культуры.</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13</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lastRenderedPageBreak/>
        <w:t>1. К настоящей Конвенции может присоединиться любое государство, не состоящее членом Организации Объединенных Наций по вопросам образования, науки и культуры, которое получит от Исполнительного совета приглашение присоединиться к ней.</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2. Присоединение происходит путем сдачи акта о присоединении на хранение Генеральному директору Организации Объединенных Наций по вопросам образования, науки и культуры.</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14</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Настоящая Конвенция вступит в силу через три месяца со дня сдачи на хранение третьей ратификационной грамоты или акта о принятии или присоединении, но лишь в отношении тех государств, которые сдали на хранение свои акты о ратификации, принятии или присоединении в указанный день или ранее. В отношении любого другого государства Конвенция вступает в силу через три месяца после того, как оно сдало на хранение свой акт о ратификации, принятии или присоединении.</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15</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Государства, являющиеся сторонами настоящей Конвенции, признают, что ее действие распространяется не только на территории их метрополии, но и на все несамоуправляющиеся, подопечные, колониальные и другие территории, за внешние сношения которых они несут ответственность; они обязуются консультироваться, если необходимо, с правительствами или с компетентными властями указанных территорий в момент ратификации, принятия или присоединения, или еще ранее, чтобы обеспечить осуществление Конвенции на этих территориях, а также нотифицировать Генерального директора Организации Объединенных Наций по вопросам образования, науки и культуры о территориях, на которых Конвенция будет осуществляться. Эта нотификация вступает в силу через три месяца после ее получения.</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16</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1. Каждое государство, являющееся стороной настоящей Конвенции, может ее денонсировать от своего имени или от имени любой территории, за внешние сношения которой оно несет ответственность.</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2. Денонсация нотифицируется письменным актом, который сдается Генеральному директору Организации Объединенных Наций по вопросам образования, науки и культуры.</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3. Денонсация вступает в силу через двенадцать месяцев после получения акта о денонсации.</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17</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Генеральный директор Организации Объединенных Наций по вопросам образования, науки и культуры сообщает государствам – членам Организации, государствам, не состоящим членами Организации, упомянутым в </w:t>
      </w:r>
      <w:hyperlink r:id="rId5" w:anchor="&amp;article=13" w:history="1">
        <w:r w:rsidRPr="00F931FD">
          <w:rPr>
            <w:rFonts w:ascii="Arial" w:eastAsia="Times New Roman" w:hAnsi="Arial" w:cs="Arial"/>
            <w:color w:val="291E2E"/>
            <w:sz w:val="24"/>
            <w:szCs w:val="24"/>
            <w:u w:val="single"/>
            <w:lang w:eastAsia="ru-RU"/>
          </w:rPr>
          <w:t>статье 13</w:t>
        </w:r>
      </w:hyperlink>
      <w:r w:rsidRPr="00F931FD">
        <w:rPr>
          <w:rFonts w:ascii="Arial" w:eastAsia="Times New Roman" w:hAnsi="Arial" w:cs="Arial"/>
          <w:color w:val="000000"/>
          <w:sz w:val="24"/>
          <w:szCs w:val="24"/>
          <w:lang w:eastAsia="ru-RU"/>
        </w:rPr>
        <w:t>, а также Организации Объединенных Наций о сдаче на хранение всех актов о ратификации, принятии или присоединении, упомянутых в </w:t>
      </w:r>
      <w:hyperlink r:id="rId6" w:anchor="&amp;article=12" w:history="1">
        <w:r w:rsidRPr="00F931FD">
          <w:rPr>
            <w:rFonts w:ascii="Arial" w:eastAsia="Times New Roman" w:hAnsi="Arial" w:cs="Arial"/>
            <w:color w:val="291E2E"/>
            <w:sz w:val="24"/>
            <w:szCs w:val="24"/>
            <w:u w:val="single"/>
            <w:lang w:eastAsia="ru-RU"/>
          </w:rPr>
          <w:t>статьях 12</w:t>
        </w:r>
      </w:hyperlink>
      <w:r w:rsidRPr="00F931FD">
        <w:rPr>
          <w:rFonts w:ascii="Arial" w:eastAsia="Times New Roman" w:hAnsi="Arial" w:cs="Arial"/>
          <w:color w:val="000000"/>
          <w:sz w:val="24"/>
          <w:szCs w:val="24"/>
          <w:lang w:eastAsia="ru-RU"/>
        </w:rPr>
        <w:t> и </w:t>
      </w:r>
      <w:hyperlink r:id="rId7" w:anchor="&amp;article=13" w:history="1">
        <w:r w:rsidRPr="00F931FD">
          <w:rPr>
            <w:rFonts w:ascii="Arial" w:eastAsia="Times New Roman" w:hAnsi="Arial" w:cs="Arial"/>
            <w:color w:val="291E2E"/>
            <w:sz w:val="24"/>
            <w:szCs w:val="24"/>
            <w:u w:val="single"/>
            <w:lang w:eastAsia="ru-RU"/>
          </w:rPr>
          <w:t>13</w:t>
        </w:r>
      </w:hyperlink>
      <w:r w:rsidRPr="00F931FD">
        <w:rPr>
          <w:rFonts w:ascii="Arial" w:eastAsia="Times New Roman" w:hAnsi="Arial" w:cs="Arial"/>
          <w:color w:val="000000"/>
          <w:sz w:val="24"/>
          <w:szCs w:val="24"/>
          <w:lang w:eastAsia="ru-RU"/>
        </w:rPr>
        <w:t>, а также о нотификациях и денонсациях, указанных в </w:t>
      </w:r>
      <w:bookmarkStart w:id="3" w:name="&amp;article=15"/>
      <w:bookmarkEnd w:id="3"/>
      <w:r w:rsidRPr="00F931FD">
        <w:rPr>
          <w:rFonts w:ascii="Arial" w:eastAsia="Times New Roman" w:hAnsi="Arial" w:cs="Arial"/>
          <w:color w:val="000000"/>
          <w:sz w:val="24"/>
          <w:szCs w:val="24"/>
          <w:lang w:eastAsia="ru-RU"/>
        </w:rPr>
        <w:fldChar w:fldCharType="begin"/>
      </w:r>
      <w:r w:rsidRPr="00F931FD">
        <w:rPr>
          <w:rFonts w:ascii="Arial" w:eastAsia="Times New Roman" w:hAnsi="Arial" w:cs="Arial"/>
          <w:color w:val="000000"/>
          <w:sz w:val="24"/>
          <w:szCs w:val="24"/>
          <w:lang w:eastAsia="ru-RU"/>
        </w:rPr>
        <w:instrText xml:space="preserve"> HYPERLINK "http://world_of_law.pravo.by/text.asp?RN=I06000001" \l "&amp;article=15" </w:instrText>
      </w:r>
      <w:r w:rsidRPr="00F931FD">
        <w:rPr>
          <w:rFonts w:ascii="Arial" w:eastAsia="Times New Roman" w:hAnsi="Arial" w:cs="Arial"/>
          <w:color w:val="000000"/>
          <w:sz w:val="24"/>
          <w:szCs w:val="24"/>
          <w:lang w:eastAsia="ru-RU"/>
        </w:rPr>
        <w:fldChar w:fldCharType="separate"/>
      </w:r>
      <w:r w:rsidRPr="00F931FD">
        <w:rPr>
          <w:rFonts w:ascii="Arial" w:eastAsia="Times New Roman" w:hAnsi="Arial" w:cs="Arial"/>
          <w:color w:val="291E2E"/>
          <w:sz w:val="24"/>
          <w:szCs w:val="24"/>
          <w:u w:val="single"/>
          <w:lang w:eastAsia="ru-RU"/>
        </w:rPr>
        <w:t>статьях 15</w:t>
      </w:r>
      <w:r w:rsidRPr="00F931FD">
        <w:rPr>
          <w:rFonts w:ascii="Arial" w:eastAsia="Times New Roman" w:hAnsi="Arial" w:cs="Arial"/>
          <w:color w:val="000000"/>
          <w:sz w:val="24"/>
          <w:szCs w:val="24"/>
          <w:lang w:eastAsia="ru-RU"/>
        </w:rPr>
        <w:fldChar w:fldCharType="end"/>
      </w:r>
      <w:r w:rsidRPr="00F931FD">
        <w:rPr>
          <w:rFonts w:ascii="Arial" w:eastAsia="Times New Roman" w:hAnsi="Arial" w:cs="Arial"/>
          <w:color w:val="000000"/>
          <w:sz w:val="24"/>
          <w:szCs w:val="24"/>
          <w:lang w:eastAsia="ru-RU"/>
        </w:rPr>
        <w:t> и </w:t>
      </w:r>
      <w:bookmarkStart w:id="4" w:name="&amp;article=16"/>
      <w:bookmarkEnd w:id="4"/>
      <w:r w:rsidRPr="00F931FD">
        <w:rPr>
          <w:rFonts w:ascii="Arial" w:eastAsia="Times New Roman" w:hAnsi="Arial" w:cs="Arial"/>
          <w:color w:val="000000"/>
          <w:sz w:val="24"/>
          <w:szCs w:val="24"/>
          <w:lang w:eastAsia="ru-RU"/>
        </w:rPr>
        <w:fldChar w:fldCharType="begin"/>
      </w:r>
      <w:r w:rsidRPr="00F931FD">
        <w:rPr>
          <w:rFonts w:ascii="Arial" w:eastAsia="Times New Roman" w:hAnsi="Arial" w:cs="Arial"/>
          <w:color w:val="000000"/>
          <w:sz w:val="24"/>
          <w:szCs w:val="24"/>
          <w:lang w:eastAsia="ru-RU"/>
        </w:rPr>
        <w:instrText xml:space="preserve"> HYPERLINK "http://world_of_law.pravo.by/text.asp?RN=I06000001" \l "&amp;article=16" </w:instrText>
      </w:r>
      <w:r w:rsidRPr="00F931FD">
        <w:rPr>
          <w:rFonts w:ascii="Arial" w:eastAsia="Times New Roman" w:hAnsi="Arial" w:cs="Arial"/>
          <w:color w:val="000000"/>
          <w:sz w:val="24"/>
          <w:szCs w:val="24"/>
          <w:lang w:eastAsia="ru-RU"/>
        </w:rPr>
        <w:fldChar w:fldCharType="separate"/>
      </w:r>
      <w:r w:rsidRPr="00F931FD">
        <w:rPr>
          <w:rFonts w:ascii="Arial" w:eastAsia="Times New Roman" w:hAnsi="Arial" w:cs="Arial"/>
          <w:color w:val="291E2E"/>
          <w:sz w:val="24"/>
          <w:szCs w:val="24"/>
          <w:u w:val="single"/>
          <w:lang w:eastAsia="ru-RU"/>
        </w:rPr>
        <w:t>16</w:t>
      </w:r>
      <w:r w:rsidRPr="00F931FD">
        <w:rPr>
          <w:rFonts w:ascii="Arial" w:eastAsia="Times New Roman" w:hAnsi="Arial" w:cs="Arial"/>
          <w:color w:val="000000"/>
          <w:sz w:val="24"/>
          <w:szCs w:val="24"/>
          <w:lang w:eastAsia="ru-RU"/>
        </w:rPr>
        <w:fldChar w:fldCharType="end"/>
      </w:r>
      <w:r w:rsidRPr="00F931FD">
        <w:rPr>
          <w:rFonts w:ascii="Arial" w:eastAsia="Times New Roman" w:hAnsi="Arial" w:cs="Arial"/>
          <w:color w:val="000000"/>
          <w:sz w:val="24"/>
          <w:szCs w:val="24"/>
          <w:lang w:eastAsia="ru-RU"/>
        </w:rPr>
        <w:t>.</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18</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lastRenderedPageBreak/>
        <w:t>1. Настоящая Конвенция может быть пересмотрена Генеральной конференцией Организации Объединенных Наций по вопросам образования, науки и культуры. Однако ее пересмотренный текст будет обязывать лишь те государства, которые станут сторонами пересмотренной Конвенции.</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 xml:space="preserve">2. В случае, если Генеральная конференция примет новую Конвенцию в результате полного или частичного пересмотра настоящей Конвенции </w:t>
      </w:r>
      <w:proofErr w:type="gramStart"/>
      <w:r w:rsidRPr="00F931FD">
        <w:rPr>
          <w:rFonts w:ascii="Arial" w:eastAsia="Times New Roman" w:hAnsi="Arial" w:cs="Arial"/>
          <w:color w:val="000000"/>
          <w:sz w:val="24"/>
          <w:szCs w:val="24"/>
          <w:lang w:eastAsia="ru-RU"/>
        </w:rPr>
        <w:t>и</w:t>
      </w:r>
      <w:proofErr w:type="gramEnd"/>
      <w:r w:rsidRPr="00F931FD">
        <w:rPr>
          <w:rFonts w:ascii="Arial" w:eastAsia="Times New Roman" w:hAnsi="Arial" w:cs="Arial"/>
          <w:color w:val="000000"/>
          <w:sz w:val="24"/>
          <w:szCs w:val="24"/>
          <w:lang w:eastAsia="ru-RU"/>
        </w:rPr>
        <w:t xml:space="preserve"> если новая Конвенция не будет содержать других указаний, настоящая Конвенция будет закрыта для ратификации, принятия или присоединения со дня вступления в силу новой Конвенции, содержащей пересмотренный текст. </w:t>
      </w:r>
    </w:p>
    <w:p w:rsidR="00F931FD" w:rsidRPr="00F931FD" w:rsidRDefault="00F931FD" w:rsidP="00F931FD">
      <w:pPr>
        <w:spacing w:before="240" w:after="240" w:line="240" w:lineRule="auto"/>
        <w:jc w:val="center"/>
        <w:rPr>
          <w:rFonts w:ascii="Arial" w:eastAsia="Times New Roman" w:hAnsi="Arial" w:cs="Arial"/>
          <w:b/>
          <w:bCs/>
          <w:color w:val="000000"/>
          <w:sz w:val="24"/>
          <w:szCs w:val="24"/>
          <w:lang w:eastAsia="ru-RU"/>
        </w:rPr>
      </w:pPr>
      <w:r w:rsidRPr="00F931FD">
        <w:rPr>
          <w:rFonts w:ascii="Arial" w:eastAsia="Times New Roman" w:hAnsi="Arial" w:cs="Arial"/>
          <w:b/>
          <w:bCs/>
          <w:color w:val="000000"/>
          <w:sz w:val="24"/>
          <w:szCs w:val="24"/>
          <w:lang w:eastAsia="ru-RU"/>
        </w:rPr>
        <w:t>Статья 19</w:t>
      </w:r>
    </w:p>
    <w:p w:rsidR="00F931FD" w:rsidRPr="00F931FD" w:rsidRDefault="00F931FD" w:rsidP="00F931FD">
      <w:pPr>
        <w:spacing w:after="24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Согласно статье 102 Устава Организации Объединенных Наций, настоящая Конвенция будет зарегистрирована в Секретариате Организации Объединенных Наций по просьбе Генерального директора Организации Объединенных Наций по вопросам образования, науки и культуры.</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Составлено в Париже пятнадцатого декабря 1960 года в двух аутентичных экземплярах за подписью Председателя Генеральной конференции, собравшейся на одиннадцатую сессию, и Генерального директора Организации Объединенных Наций по вопросам образования, науки и культуры; эти экземпляры будут сданы на хранение в архив Организации Объединенных Наций по вопросам образования, науки и культуры и надлежащим образом заверенные копии их будут направлены всем государствам, указанным в </w:t>
      </w:r>
      <w:bookmarkStart w:id="5" w:name="&amp;article=12"/>
      <w:bookmarkEnd w:id="5"/>
      <w:r w:rsidRPr="00F931FD">
        <w:rPr>
          <w:rFonts w:ascii="Arial" w:eastAsia="Times New Roman" w:hAnsi="Arial" w:cs="Arial"/>
          <w:color w:val="000000"/>
          <w:sz w:val="24"/>
          <w:szCs w:val="24"/>
          <w:lang w:eastAsia="ru-RU"/>
        </w:rPr>
        <w:fldChar w:fldCharType="begin"/>
      </w:r>
      <w:r w:rsidRPr="00F931FD">
        <w:rPr>
          <w:rFonts w:ascii="Arial" w:eastAsia="Times New Roman" w:hAnsi="Arial" w:cs="Arial"/>
          <w:color w:val="000000"/>
          <w:sz w:val="24"/>
          <w:szCs w:val="24"/>
          <w:lang w:eastAsia="ru-RU"/>
        </w:rPr>
        <w:instrText xml:space="preserve"> HYPERLINK "http://world_of_law.pravo.by/text.asp?RN=I06000001" \l "&amp;article=12" </w:instrText>
      </w:r>
      <w:r w:rsidRPr="00F931FD">
        <w:rPr>
          <w:rFonts w:ascii="Arial" w:eastAsia="Times New Roman" w:hAnsi="Arial" w:cs="Arial"/>
          <w:color w:val="000000"/>
          <w:sz w:val="24"/>
          <w:szCs w:val="24"/>
          <w:lang w:eastAsia="ru-RU"/>
        </w:rPr>
        <w:fldChar w:fldCharType="separate"/>
      </w:r>
      <w:r w:rsidRPr="00F931FD">
        <w:rPr>
          <w:rFonts w:ascii="Arial" w:eastAsia="Times New Roman" w:hAnsi="Arial" w:cs="Arial"/>
          <w:color w:val="291E2E"/>
          <w:sz w:val="24"/>
          <w:szCs w:val="24"/>
          <w:u w:val="single"/>
          <w:lang w:eastAsia="ru-RU"/>
        </w:rPr>
        <w:t>статьях 12</w:t>
      </w:r>
      <w:r w:rsidRPr="00F931FD">
        <w:rPr>
          <w:rFonts w:ascii="Arial" w:eastAsia="Times New Roman" w:hAnsi="Arial" w:cs="Arial"/>
          <w:color w:val="000000"/>
          <w:sz w:val="24"/>
          <w:szCs w:val="24"/>
          <w:lang w:eastAsia="ru-RU"/>
        </w:rPr>
        <w:fldChar w:fldCharType="end"/>
      </w:r>
      <w:r w:rsidRPr="00F931FD">
        <w:rPr>
          <w:rFonts w:ascii="Arial" w:eastAsia="Times New Roman" w:hAnsi="Arial" w:cs="Arial"/>
          <w:color w:val="000000"/>
          <w:sz w:val="24"/>
          <w:szCs w:val="24"/>
          <w:lang w:eastAsia="ru-RU"/>
        </w:rPr>
        <w:t> и </w:t>
      </w:r>
      <w:bookmarkStart w:id="6" w:name="&amp;article=13"/>
      <w:bookmarkEnd w:id="6"/>
      <w:r w:rsidRPr="00F931FD">
        <w:rPr>
          <w:rFonts w:ascii="Arial" w:eastAsia="Times New Roman" w:hAnsi="Arial" w:cs="Arial"/>
          <w:color w:val="000000"/>
          <w:sz w:val="24"/>
          <w:szCs w:val="24"/>
          <w:lang w:eastAsia="ru-RU"/>
        </w:rPr>
        <w:fldChar w:fldCharType="begin"/>
      </w:r>
      <w:r w:rsidRPr="00F931FD">
        <w:rPr>
          <w:rFonts w:ascii="Arial" w:eastAsia="Times New Roman" w:hAnsi="Arial" w:cs="Arial"/>
          <w:color w:val="000000"/>
          <w:sz w:val="24"/>
          <w:szCs w:val="24"/>
          <w:lang w:eastAsia="ru-RU"/>
        </w:rPr>
        <w:instrText xml:space="preserve"> HYPERLINK "http://world_of_law.pravo.by/text.asp?RN=I06000001" \l "&amp;article=13" </w:instrText>
      </w:r>
      <w:r w:rsidRPr="00F931FD">
        <w:rPr>
          <w:rFonts w:ascii="Arial" w:eastAsia="Times New Roman" w:hAnsi="Arial" w:cs="Arial"/>
          <w:color w:val="000000"/>
          <w:sz w:val="24"/>
          <w:szCs w:val="24"/>
          <w:lang w:eastAsia="ru-RU"/>
        </w:rPr>
        <w:fldChar w:fldCharType="separate"/>
      </w:r>
      <w:r w:rsidRPr="00F931FD">
        <w:rPr>
          <w:rFonts w:ascii="Arial" w:eastAsia="Times New Roman" w:hAnsi="Arial" w:cs="Arial"/>
          <w:color w:val="291E2E"/>
          <w:sz w:val="24"/>
          <w:szCs w:val="24"/>
          <w:u w:val="single"/>
          <w:lang w:eastAsia="ru-RU"/>
        </w:rPr>
        <w:t>13</w:t>
      </w:r>
      <w:r w:rsidRPr="00F931FD">
        <w:rPr>
          <w:rFonts w:ascii="Arial" w:eastAsia="Times New Roman" w:hAnsi="Arial" w:cs="Arial"/>
          <w:color w:val="000000"/>
          <w:sz w:val="24"/>
          <w:szCs w:val="24"/>
          <w:lang w:eastAsia="ru-RU"/>
        </w:rPr>
        <w:fldChar w:fldCharType="end"/>
      </w:r>
      <w:r w:rsidRPr="00F931FD">
        <w:rPr>
          <w:rFonts w:ascii="Arial" w:eastAsia="Times New Roman" w:hAnsi="Arial" w:cs="Arial"/>
          <w:color w:val="000000"/>
          <w:sz w:val="24"/>
          <w:szCs w:val="24"/>
          <w:lang w:eastAsia="ru-RU"/>
        </w:rPr>
        <w:t>, а также Организации Объединенных Наций.</w:t>
      </w:r>
    </w:p>
    <w:p w:rsidR="00F931FD" w:rsidRPr="00F931FD" w:rsidRDefault="00F931FD" w:rsidP="00F931FD">
      <w:pPr>
        <w:spacing w:after="24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Приведенный выше текст является подлинным текстом Конвенции, надлежащим образом принятой Генеральной конференцией Организации Объединенных Наций по вопросам образования, науки и культуры на ее одиннадцатой сессии, состоявшейся в Париже и закончившейся пятнадцатого декабря 1960 г.</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В удостоверение чего настоящую Конвенцию подписали сего пятнадцатого декабря 1960 г.</w:t>
      </w:r>
    </w:p>
    <w:p w:rsidR="00F931FD" w:rsidRPr="00F931FD" w:rsidRDefault="00F931FD" w:rsidP="00F931FD">
      <w:pPr>
        <w:spacing w:after="0" w:line="240" w:lineRule="auto"/>
        <w:ind w:firstLine="567"/>
        <w:jc w:val="both"/>
        <w:rPr>
          <w:rFonts w:ascii="Arial" w:eastAsia="Times New Roman" w:hAnsi="Arial" w:cs="Arial"/>
          <w:color w:val="000000"/>
          <w:sz w:val="24"/>
          <w:szCs w:val="24"/>
          <w:lang w:eastAsia="ru-RU"/>
        </w:rPr>
      </w:pPr>
      <w:r w:rsidRPr="00F931FD">
        <w:rPr>
          <w:rFonts w:ascii="Arial" w:eastAsia="Times New Roman" w:hAnsi="Arial" w:cs="Arial"/>
          <w:color w:val="000000"/>
          <w:sz w:val="24"/>
          <w:szCs w:val="24"/>
          <w:lang w:eastAsia="ru-RU"/>
        </w:rPr>
        <w:t> </w:t>
      </w:r>
    </w:p>
    <w:tbl>
      <w:tblPr>
        <w:tblW w:w="18345" w:type="dxa"/>
        <w:tblCellMar>
          <w:left w:w="0" w:type="dxa"/>
          <w:right w:w="0" w:type="dxa"/>
        </w:tblCellMar>
        <w:tblLook w:val="04A0" w:firstRow="1" w:lastRow="0" w:firstColumn="1" w:lastColumn="0" w:noHBand="0" w:noVBand="1"/>
      </w:tblPr>
      <w:tblGrid>
        <w:gridCol w:w="14594"/>
        <w:gridCol w:w="3751"/>
      </w:tblGrid>
      <w:tr w:rsidR="00F931FD" w:rsidRPr="00F931FD" w:rsidTr="00F931FD">
        <w:tc>
          <w:tcPr>
            <w:tcW w:w="14576" w:type="dxa"/>
            <w:tcMar>
              <w:top w:w="0" w:type="dxa"/>
              <w:left w:w="6" w:type="dxa"/>
              <w:bottom w:w="0" w:type="dxa"/>
              <w:right w:w="6" w:type="dxa"/>
            </w:tcMar>
            <w:vAlign w:val="bottom"/>
            <w:hideMark/>
          </w:tcPr>
          <w:p w:rsidR="00F931FD" w:rsidRPr="00F931FD" w:rsidRDefault="00F931FD" w:rsidP="00F931FD">
            <w:pPr>
              <w:spacing w:after="0" w:line="240" w:lineRule="auto"/>
              <w:rPr>
                <w:rFonts w:ascii="Arial" w:eastAsia="Times New Roman" w:hAnsi="Arial" w:cs="Arial"/>
                <w:sz w:val="24"/>
                <w:szCs w:val="24"/>
                <w:lang w:eastAsia="ru-RU"/>
              </w:rPr>
            </w:pPr>
            <w:r w:rsidRPr="00F931FD">
              <w:rPr>
                <w:rFonts w:ascii="Arial" w:eastAsia="Times New Roman" w:hAnsi="Arial" w:cs="Arial"/>
                <w:b/>
                <w:bCs/>
                <w:lang w:eastAsia="ru-RU"/>
              </w:rPr>
              <w:t>Председатель Генеральной конференции</w:t>
            </w:r>
          </w:p>
        </w:tc>
        <w:tc>
          <w:tcPr>
            <w:tcW w:w="3746" w:type="dxa"/>
            <w:tcMar>
              <w:top w:w="0" w:type="dxa"/>
              <w:left w:w="6" w:type="dxa"/>
              <w:bottom w:w="0" w:type="dxa"/>
              <w:right w:w="6" w:type="dxa"/>
            </w:tcMar>
            <w:vAlign w:val="bottom"/>
            <w:hideMark/>
          </w:tcPr>
          <w:p w:rsidR="00F931FD" w:rsidRPr="00F931FD" w:rsidRDefault="00F931FD" w:rsidP="00F931FD">
            <w:pPr>
              <w:spacing w:after="0" w:line="240" w:lineRule="auto"/>
              <w:rPr>
                <w:rFonts w:ascii="Arial" w:eastAsia="Times New Roman" w:hAnsi="Arial" w:cs="Arial"/>
                <w:sz w:val="24"/>
                <w:szCs w:val="24"/>
                <w:lang w:eastAsia="ru-RU"/>
              </w:rPr>
            </w:pPr>
            <w:r w:rsidRPr="00F931FD">
              <w:rPr>
                <w:rFonts w:ascii="Arial" w:eastAsia="Times New Roman" w:hAnsi="Arial" w:cs="Arial"/>
                <w:b/>
                <w:bCs/>
                <w:lang w:eastAsia="ru-RU"/>
              </w:rPr>
              <w:t>(подпись)</w:t>
            </w:r>
          </w:p>
        </w:tc>
      </w:tr>
      <w:tr w:rsidR="00F931FD" w:rsidRPr="00F931FD" w:rsidTr="00F931FD">
        <w:tc>
          <w:tcPr>
            <w:tcW w:w="14576" w:type="dxa"/>
            <w:tcMar>
              <w:top w:w="0" w:type="dxa"/>
              <w:left w:w="6" w:type="dxa"/>
              <w:bottom w:w="0" w:type="dxa"/>
              <w:right w:w="6" w:type="dxa"/>
            </w:tcMar>
            <w:vAlign w:val="bottom"/>
            <w:hideMark/>
          </w:tcPr>
          <w:p w:rsidR="00F931FD" w:rsidRPr="00F931FD" w:rsidRDefault="00F931FD" w:rsidP="00F931FD">
            <w:pPr>
              <w:spacing w:after="0" w:line="240" w:lineRule="auto"/>
              <w:rPr>
                <w:rFonts w:ascii="Arial" w:eastAsia="Times New Roman" w:hAnsi="Arial" w:cs="Arial"/>
                <w:sz w:val="24"/>
                <w:szCs w:val="24"/>
                <w:lang w:eastAsia="ru-RU"/>
              </w:rPr>
            </w:pPr>
            <w:r w:rsidRPr="00F931FD">
              <w:rPr>
                <w:rFonts w:ascii="Arial" w:eastAsia="Times New Roman" w:hAnsi="Arial" w:cs="Arial"/>
                <w:sz w:val="24"/>
                <w:szCs w:val="24"/>
                <w:lang w:eastAsia="ru-RU"/>
              </w:rPr>
              <w:t> </w:t>
            </w:r>
          </w:p>
        </w:tc>
        <w:tc>
          <w:tcPr>
            <w:tcW w:w="3746" w:type="dxa"/>
            <w:tcMar>
              <w:top w:w="0" w:type="dxa"/>
              <w:left w:w="6" w:type="dxa"/>
              <w:bottom w:w="0" w:type="dxa"/>
              <w:right w:w="6" w:type="dxa"/>
            </w:tcMar>
            <w:vAlign w:val="bottom"/>
            <w:hideMark/>
          </w:tcPr>
          <w:p w:rsidR="00F931FD" w:rsidRPr="00F931FD" w:rsidRDefault="00F931FD" w:rsidP="00F931FD">
            <w:pPr>
              <w:spacing w:after="0" w:line="240" w:lineRule="auto"/>
              <w:rPr>
                <w:rFonts w:ascii="Arial" w:eastAsia="Times New Roman" w:hAnsi="Arial" w:cs="Arial"/>
                <w:sz w:val="24"/>
                <w:szCs w:val="24"/>
                <w:lang w:eastAsia="ru-RU"/>
              </w:rPr>
            </w:pPr>
            <w:r w:rsidRPr="00F931FD">
              <w:rPr>
                <w:rFonts w:ascii="Arial" w:eastAsia="Times New Roman" w:hAnsi="Arial" w:cs="Arial"/>
                <w:sz w:val="24"/>
                <w:szCs w:val="24"/>
                <w:lang w:eastAsia="ru-RU"/>
              </w:rPr>
              <w:t> </w:t>
            </w:r>
          </w:p>
        </w:tc>
      </w:tr>
      <w:tr w:rsidR="00F931FD" w:rsidRPr="00F931FD" w:rsidTr="00F931FD">
        <w:tc>
          <w:tcPr>
            <w:tcW w:w="14576" w:type="dxa"/>
            <w:tcMar>
              <w:top w:w="0" w:type="dxa"/>
              <w:left w:w="6" w:type="dxa"/>
              <w:bottom w:w="0" w:type="dxa"/>
              <w:right w:w="6" w:type="dxa"/>
            </w:tcMar>
            <w:vAlign w:val="bottom"/>
            <w:hideMark/>
          </w:tcPr>
          <w:p w:rsidR="00F931FD" w:rsidRPr="00F931FD" w:rsidRDefault="00F931FD" w:rsidP="00F931FD">
            <w:pPr>
              <w:spacing w:after="0" w:line="240" w:lineRule="auto"/>
              <w:rPr>
                <w:rFonts w:ascii="Arial" w:eastAsia="Times New Roman" w:hAnsi="Arial" w:cs="Arial"/>
                <w:sz w:val="24"/>
                <w:szCs w:val="24"/>
                <w:lang w:eastAsia="ru-RU"/>
              </w:rPr>
            </w:pPr>
            <w:r w:rsidRPr="00F931FD">
              <w:rPr>
                <w:rFonts w:ascii="Arial" w:eastAsia="Times New Roman" w:hAnsi="Arial" w:cs="Arial"/>
                <w:b/>
                <w:bCs/>
                <w:lang w:eastAsia="ru-RU"/>
              </w:rPr>
              <w:t>Генеральный директор</w:t>
            </w:r>
          </w:p>
        </w:tc>
        <w:tc>
          <w:tcPr>
            <w:tcW w:w="3746" w:type="dxa"/>
            <w:tcMar>
              <w:top w:w="0" w:type="dxa"/>
              <w:left w:w="6" w:type="dxa"/>
              <w:bottom w:w="0" w:type="dxa"/>
              <w:right w:w="6" w:type="dxa"/>
            </w:tcMar>
            <w:vAlign w:val="bottom"/>
            <w:hideMark/>
          </w:tcPr>
          <w:p w:rsidR="00F931FD" w:rsidRPr="00F931FD" w:rsidRDefault="00F931FD" w:rsidP="00F931FD">
            <w:pPr>
              <w:spacing w:after="0" w:line="240" w:lineRule="auto"/>
              <w:rPr>
                <w:rFonts w:ascii="Arial" w:eastAsia="Times New Roman" w:hAnsi="Arial" w:cs="Arial"/>
                <w:sz w:val="24"/>
                <w:szCs w:val="24"/>
                <w:lang w:eastAsia="ru-RU"/>
              </w:rPr>
            </w:pPr>
            <w:r w:rsidRPr="00F931FD">
              <w:rPr>
                <w:rFonts w:ascii="Arial" w:eastAsia="Times New Roman" w:hAnsi="Arial" w:cs="Arial"/>
                <w:b/>
                <w:bCs/>
                <w:lang w:eastAsia="ru-RU"/>
              </w:rPr>
              <w:t>(подпись)</w:t>
            </w:r>
          </w:p>
        </w:tc>
      </w:tr>
    </w:tbl>
    <w:p w:rsidR="00165BA6" w:rsidRDefault="00165BA6">
      <w:bookmarkStart w:id="7" w:name="_GoBack"/>
      <w:bookmarkEnd w:id="7"/>
    </w:p>
    <w:sectPr w:rsidR="00165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FD"/>
    <w:rsid w:val="00165BA6"/>
    <w:rsid w:val="00F93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E5454-7F77-43AB-B426-79312B31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orld_of_law.pravo.by/text.asp?RN=I06000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ld_of_law.pravo.by/text.asp?RN=I06000001" TargetMode="External"/><Relationship Id="rId5" Type="http://schemas.openxmlformats.org/officeDocument/2006/relationships/hyperlink" Target="http://world_of_law.pravo.by/text.asp?RN=I06000001" TargetMode="External"/><Relationship Id="rId4" Type="http://schemas.openxmlformats.org/officeDocument/2006/relationships/hyperlink" Target="http://world_of_law.pravo.by/text.asp?RN=i0480000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2400</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2021-09-13T10:03:00Z</dcterms:created>
  <dcterms:modified xsi:type="dcterms:W3CDTF">2021-09-13T10:04:00Z</dcterms:modified>
</cp:coreProperties>
</file>