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1A26A4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1A26A4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1A26A4" w:rsidRDefault="000D7E91" w:rsidP="00AC1216">
      <w:pPr>
        <w:jc w:val="both"/>
        <w:rPr>
          <w:rFonts w:ascii="Arial" w:hAnsi="Arial" w:cs="Arial"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Цифры и факты</w:t>
      </w:r>
    </w:p>
    <w:p w:rsidR="006B5543" w:rsidRPr="001A26A4" w:rsidRDefault="00422E5B" w:rsidP="00AC1216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1A26A4">
        <w:rPr>
          <w:rFonts w:ascii="Arial" w:hAnsi="Arial" w:cs="Arial"/>
          <w:i/>
          <w:sz w:val="26"/>
          <w:szCs w:val="26"/>
        </w:rPr>
        <w:t>В период с</w:t>
      </w:r>
      <w:r w:rsidR="00693B6D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9</w:t>
      </w:r>
      <w:r w:rsidR="008C5D68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по 15</w:t>
      </w:r>
      <w:r w:rsidR="003F6F61" w:rsidRPr="001A26A4">
        <w:rPr>
          <w:rFonts w:ascii="Arial" w:hAnsi="Arial" w:cs="Arial"/>
          <w:i/>
          <w:sz w:val="26"/>
          <w:szCs w:val="26"/>
        </w:rPr>
        <w:t xml:space="preserve"> августа </w:t>
      </w:r>
      <w:r w:rsidR="000D7E91" w:rsidRPr="001A26A4">
        <w:rPr>
          <w:rFonts w:ascii="Arial" w:hAnsi="Arial" w:cs="Arial"/>
          <w:i/>
          <w:sz w:val="26"/>
          <w:szCs w:val="26"/>
        </w:rPr>
        <w:t xml:space="preserve">на территории города Мозыря и </w:t>
      </w:r>
      <w:proofErr w:type="spellStart"/>
      <w:r w:rsidR="000D7E91" w:rsidRPr="001A26A4">
        <w:rPr>
          <w:rFonts w:ascii="Arial" w:hAnsi="Arial" w:cs="Arial"/>
          <w:i/>
          <w:sz w:val="26"/>
          <w:szCs w:val="26"/>
        </w:rPr>
        <w:t>Мозырского</w:t>
      </w:r>
      <w:proofErr w:type="spellEnd"/>
      <w:r w:rsidR="000D7E91" w:rsidRPr="001A26A4">
        <w:rPr>
          <w:rFonts w:ascii="Arial" w:hAnsi="Arial" w:cs="Arial"/>
          <w:i/>
          <w:sz w:val="26"/>
          <w:szCs w:val="26"/>
        </w:rPr>
        <w:t xml:space="preserve"> района </w:t>
      </w:r>
      <w:r w:rsidR="007E718F" w:rsidRPr="001A26A4">
        <w:rPr>
          <w:rFonts w:ascii="Arial" w:hAnsi="Arial" w:cs="Arial"/>
          <w:i/>
          <w:sz w:val="26"/>
          <w:szCs w:val="26"/>
        </w:rPr>
        <w:t>произошел 1 пожар</w:t>
      </w:r>
      <w:r w:rsidR="00E42BE9" w:rsidRPr="001A26A4">
        <w:rPr>
          <w:rFonts w:ascii="Arial" w:hAnsi="Arial" w:cs="Arial"/>
          <w:i/>
          <w:sz w:val="26"/>
          <w:szCs w:val="26"/>
        </w:rPr>
        <w:t xml:space="preserve"> </w:t>
      </w:r>
      <w:r w:rsidR="0003663D" w:rsidRPr="001A26A4">
        <w:rPr>
          <w:rFonts w:ascii="Arial" w:hAnsi="Arial" w:cs="Arial"/>
          <w:i/>
          <w:sz w:val="26"/>
          <w:szCs w:val="26"/>
        </w:rPr>
        <w:t>и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в </w:t>
      </w:r>
      <w:r w:rsidR="00226191" w:rsidRPr="001A26A4">
        <w:rPr>
          <w:rFonts w:ascii="Arial" w:hAnsi="Arial" w:cs="Arial"/>
          <w:i/>
          <w:sz w:val="26"/>
          <w:szCs w:val="26"/>
        </w:rPr>
        <w:t>8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 случа</w:t>
      </w:r>
      <w:r w:rsidR="00032423" w:rsidRPr="001A26A4">
        <w:rPr>
          <w:rFonts w:ascii="Arial" w:hAnsi="Arial" w:cs="Arial"/>
          <w:i/>
          <w:sz w:val="26"/>
          <w:szCs w:val="26"/>
        </w:rPr>
        <w:t>ях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 xml:space="preserve">сообщение о происшествии не подтвердилось. Еще 12 раз </w:t>
      </w:r>
      <w:r w:rsidR="00226191" w:rsidRPr="001A26A4">
        <w:rPr>
          <w:rFonts w:ascii="Arial" w:hAnsi="Arial" w:cs="Arial"/>
          <w:i/>
          <w:sz w:val="26"/>
          <w:szCs w:val="26"/>
        </w:rPr>
        <w:t>спасатели направлялись на ликвидацию гнезд жалоносных насекомых</w:t>
      </w:r>
      <w:r w:rsidR="001A00D9" w:rsidRPr="001A26A4">
        <w:rPr>
          <w:rFonts w:ascii="Arial" w:hAnsi="Arial" w:cs="Arial"/>
          <w:i/>
          <w:sz w:val="26"/>
          <w:szCs w:val="26"/>
        </w:rPr>
        <w:t>.</w:t>
      </w:r>
      <w:r w:rsidR="00DB39F3" w:rsidRPr="001A26A4">
        <w:rPr>
          <w:rFonts w:ascii="Arial" w:hAnsi="Arial" w:cs="Arial"/>
          <w:i/>
          <w:sz w:val="26"/>
          <w:szCs w:val="26"/>
        </w:rPr>
        <w:t xml:space="preserve"> 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Всего с начала года на </w:t>
      </w:r>
      <w:proofErr w:type="spellStart"/>
      <w:r w:rsidR="006764BB" w:rsidRPr="001A26A4">
        <w:rPr>
          <w:rFonts w:ascii="Arial" w:hAnsi="Arial" w:cs="Arial"/>
          <w:i/>
          <w:sz w:val="26"/>
          <w:szCs w:val="26"/>
        </w:rPr>
        <w:t>мозырщине</w:t>
      </w:r>
      <w:proofErr w:type="spellEnd"/>
      <w:r w:rsidR="006764BB" w:rsidRPr="001A26A4">
        <w:rPr>
          <w:rFonts w:ascii="Arial" w:hAnsi="Arial" w:cs="Arial"/>
          <w:i/>
          <w:sz w:val="26"/>
          <w:szCs w:val="26"/>
        </w:rPr>
        <w:t xml:space="preserve"> отмечено </w:t>
      </w:r>
      <w:r w:rsidR="00E56F29" w:rsidRPr="001A26A4">
        <w:rPr>
          <w:rFonts w:ascii="Arial" w:hAnsi="Arial" w:cs="Arial"/>
          <w:i/>
          <w:sz w:val="26"/>
          <w:szCs w:val="26"/>
        </w:rPr>
        <w:t>3</w:t>
      </w:r>
      <w:r w:rsidR="00812D41" w:rsidRPr="001A26A4">
        <w:rPr>
          <w:rFonts w:ascii="Arial" w:hAnsi="Arial" w:cs="Arial"/>
          <w:i/>
          <w:sz w:val="26"/>
          <w:szCs w:val="26"/>
        </w:rPr>
        <w:t>4</w:t>
      </w:r>
      <w:r w:rsidR="009C06DF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90D" w:rsidRPr="001A26A4">
        <w:rPr>
          <w:rFonts w:ascii="Arial" w:hAnsi="Arial" w:cs="Arial"/>
          <w:i/>
          <w:sz w:val="26"/>
          <w:szCs w:val="26"/>
        </w:rPr>
        <w:t xml:space="preserve">огненных </w:t>
      </w:r>
      <w:r w:rsidR="006764BB" w:rsidRPr="001A26A4">
        <w:rPr>
          <w:rFonts w:ascii="Arial" w:hAnsi="Arial" w:cs="Arial"/>
          <w:i/>
          <w:sz w:val="26"/>
          <w:szCs w:val="26"/>
        </w:rPr>
        <w:t>происшестви</w:t>
      </w:r>
      <w:r w:rsidR="0013790D" w:rsidRPr="001A26A4">
        <w:rPr>
          <w:rFonts w:ascii="Arial" w:hAnsi="Arial" w:cs="Arial"/>
          <w:i/>
          <w:sz w:val="26"/>
          <w:szCs w:val="26"/>
        </w:rPr>
        <w:t>я</w:t>
      </w:r>
      <w:r w:rsidR="006764BB" w:rsidRPr="001A26A4">
        <w:rPr>
          <w:rFonts w:ascii="Arial" w:hAnsi="Arial" w:cs="Arial"/>
          <w:i/>
          <w:sz w:val="26"/>
          <w:szCs w:val="26"/>
        </w:rPr>
        <w:t>, на которых погиб</w:t>
      </w:r>
      <w:r w:rsidR="001D0238" w:rsidRPr="001A26A4">
        <w:rPr>
          <w:rFonts w:ascii="Arial" w:hAnsi="Arial" w:cs="Arial"/>
          <w:i/>
          <w:sz w:val="26"/>
          <w:szCs w:val="26"/>
        </w:rPr>
        <w:t>ло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FEA" w:rsidRPr="001A26A4">
        <w:rPr>
          <w:rFonts w:ascii="Arial" w:hAnsi="Arial" w:cs="Arial"/>
          <w:i/>
          <w:sz w:val="26"/>
          <w:szCs w:val="26"/>
        </w:rPr>
        <w:t>6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За этот же пе</w:t>
      </w:r>
      <w:r w:rsidR="00893EC8" w:rsidRPr="001A26A4">
        <w:rPr>
          <w:rFonts w:ascii="Arial" w:hAnsi="Arial" w:cs="Arial"/>
          <w:i/>
          <w:sz w:val="26"/>
          <w:szCs w:val="26"/>
        </w:rPr>
        <w:t>риод в Беларуси зарегистрирован</w:t>
      </w:r>
      <w:r w:rsidR="00F26465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AA2212" w:rsidRPr="001A26A4">
        <w:rPr>
          <w:rFonts w:ascii="Arial" w:hAnsi="Arial" w:cs="Arial"/>
          <w:i/>
          <w:sz w:val="26"/>
          <w:szCs w:val="26"/>
        </w:rPr>
        <w:t>3</w:t>
      </w:r>
      <w:r w:rsidR="00812D41" w:rsidRPr="001A26A4">
        <w:rPr>
          <w:rFonts w:ascii="Arial" w:hAnsi="Arial" w:cs="Arial"/>
          <w:i/>
          <w:sz w:val="26"/>
          <w:szCs w:val="26"/>
        </w:rPr>
        <w:t>988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пожар</w:t>
      </w:r>
      <w:r w:rsidR="00226191" w:rsidRPr="001A26A4">
        <w:rPr>
          <w:rFonts w:ascii="Arial" w:hAnsi="Arial" w:cs="Arial"/>
          <w:i/>
          <w:sz w:val="26"/>
          <w:szCs w:val="26"/>
        </w:rPr>
        <w:t>ов</w:t>
      </w:r>
      <w:r w:rsidR="00AB2B79" w:rsidRPr="001A26A4">
        <w:rPr>
          <w:rFonts w:ascii="Arial" w:hAnsi="Arial" w:cs="Arial"/>
          <w:i/>
          <w:sz w:val="26"/>
          <w:szCs w:val="26"/>
        </w:rPr>
        <w:t>, жертвами огня стал</w:t>
      </w:r>
      <w:r w:rsidR="00FA0B28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402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</w:t>
      </w:r>
      <w:r w:rsidR="00812D41" w:rsidRPr="001A26A4">
        <w:rPr>
          <w:rFonts w:ascii="Arial" w:hAnsi="Arial" w:cs="Arial"/>
          <w:i/>
          <w:sz w:val="26"/>
          <w:szCs w:val="26"/>
        </w:rPr>
        <w:t>а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. Еще </w:t>
      </w:r>
      <w:r w:rsidR="00812D41" w:rsidRPr="001A26A4">
        <w:rPr>
          <w:rFonts w:ascii="Arial" w:hAnsi="Arial" w:cs="Arial"/>
          <w:i/>
          <w:sz w:val="26"/>
          <w:szCs w:val="26"/>
        </w:rPr>
        <w:t>3269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человек был</w:t>
      </w:r>
      <w:r w:rsidR="00AA2212" w:rsidRPr="001A26A4">
        <w:rPr>
          <w:rFonts w:ascii="Arial" w:hAnsi="Arial" w:cs="Arial"/>
          <w:i/>
          <w:sz w:val="26"/>
          <w:szCs w:val="26"/>
        </w:rPr>
        <w:t>о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спасен</w:t>
      </w:r>
      <w:r w:rsidR="00AA2212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работниками МЧС при ли</w:t>
      </w:r>
      <w:r w:rsidR="00144880" w:rsidRPr="001A26A4">
        <w:rPr>
          <w:rFonts w:ascii="Arial" w:hAnsi="Arial" w:cs="Arial"/>
          <w:i/>
          <w:sz w:val="26"/>
          <w:szCs w:val="26"/>
        </w:rPr>
        <w:t>квидации чрезвычайных ситуаций.</w:t>
      </w:r>
      <w:r w:rsidR="006B5543" w:rsidRPr="001A26A4">
        <w:rPr>
          <w:rFonts w:ascii="Arial" w:hAnsi="Arial" w:cs="Arial"/>
          <w:i/>
          <w:sz w:val="26"/>
          <w:szCs w:val="26"/>
        </w:rPr>
        <w:t xml:space="preserve"> </w:t>
      </w:r>
      <w:r w:rsidR="00160C63" w:rsidRPr="001A26A4">
        <w:rPr>
          <w:rFonts w:ascii="Arial" w:hAnsi="Arial" w:cs="Arial"/>
          <w:i/>
          <w:sz w:val="26"/>
          <w:szCs w:val="26"/>
        </w:rPr>
        <w:t>МЧС напоминает: при чрезвычайной ситуации звоните по номеру 101 или 112. Берегите себя и своих близких!</w:t>
      </w:r>
    </w:p>
    <w:p w:rsidR="00FA036C" w:rsidRPr="001A26A4" w:rsidRDefault="00FA036C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4E6D2E" w:rsidRPr="001A26A4" w:rsidRDefault="00812D41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И снова поджог</w:t>
      </w:r>
    </w:p>
    <w:p w:rsidR="00842DBD" w:rsidRPr="001A26A4" w:rsidRDefault="00812D41" w:rsidP="00B612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15</w:t>
      </w:r>
      <w:r w:rsidR="00B612F5" w:rsidRPr="001A26A4">
        <w:rPr>
          <w:rFonts w:ascii="Arial" w:hAnsi="Arial" w:cs="Arial"/>
          <w:b/>
          <w:sz w:val="26"/>
          <w:szCs w:val="26"/>
        </w:rPr>
        <w:t xml:space="preserve"> августа</w:t>
      </w:r>
      <w:r w:rsidRPr="001A26A4">
        <w:rPr>
          <w:rFonts w:ascii="Arial" w:hAnsi="Arial" w:cs="Arial"/>
          <w:sz w:val="26"/>
          <w:szCs w:val="26"/>
        </w:rPr>
        <w:t xml:space="preserve"> в 01</w:t>
      </w:r>
      <w:r w:rsidR="00B612F5" w:rsidRPr="001A26A4">
        <w:rPr>
          <w:rFonts w:ascii="Arial" w:hAnsi="Arial" w:cs="Arial"/>
          <w:sz w:val="26"/>
          <w:szCs w:val="26"/>
        </w:rPr>
        <w:t>:</w:t>
      </w:r>
      <w:r w:rsidRPr="001A26A4">
        <w:rPr>
          <w:rFonts w:ascii="Arial" w:hAnsi="Arial" w:cs="Arial"/>
          <w:sz w:val="26"/>
          <w:szCs w:val="26"/>
        </w:rPr>
        <w:t>23</w:t>
      </w:r>
      <w:r w:rsidR="00B612F5" w:rsidRPr="001A26A4">
        <w:rPr>
          <w:rFonts w:ascii="Arial" w:hAnsi="Arial" w:cs="Arial"/>
          <w:sz w:val="26"/>
          <w:szCs w:val="26"/>
        </w:rPr>
        <w:t xml:space="preserve"> в службу спасения по телефону «101» поступило сообщение </w:t>
      </w:r>
      <w:r w:rsidRPr="001A26A4">
        <w:rPr>
          <w:rFonts w:ascii="Arial" w:hAnsi="Arial" w:cs="Arial"/>
          <w:sz w:val="26"/>
          <w:szCs w:val="26"/>
        </w:rPr>
        <w:t xml:space="preserve">о пожаре деревянного нежилого дома в деревне Гурины </w:t>
      </w:r>
      <w:proofErr w:type="spellStart"/>
      <w:r w:rsidRPr="001A26A4">
        <w:rPr>
          <w:rFonts w:ascii="Arial" w:hAnsi="Arial" w:cs="Arial"/>
          <w:sz w:val="26"/>
          <w:szCs w:val="26"/>
        </w:rPr>
        <w:t>Мозырского</w:t>
      </w:r>
      <w:proofErr w:type="spellEnd"/>
      <w:r w:rsidRPr="001A26A4">
        <w:rPr>
          <w:rFonts w:ascii="Arial" w:hAnsi="Arial" w:cs="Arial"/>
          <w:sz w:val="26"/>
          <w:szCs w:val="26"/>
        </w:rPr>
        <w:t xml:space="preserve"> района. В результате огнем уничтожена кровля дома, повреждены стены внутри строения.  Пострадавших нет. Рассматриваемая версия причины  пожара – поджог</w:t>
      </w:r>
      <w:r w:rsidR="00B612F5" w:rsidRPr="001A26A4">
        <w:rPr>
          <w:rFonts w:ascii="Arial" w:hAnsi="Arial" w:cs="Arial"/>
          <w:sz w:val="26"/>
          <w:szCs w:val="26"/>
        </w:rPr>
        <w:t>.</w:t>
      </w:r>
      <w:r w:rsidR="00842DBD" w:rsidRPr="001A26A4">
        <w:rPr>
          <w:rFonts w:ascii="Arial" w:hAnsi="Arial" w:cs="Arial"/>
          <w:sz w:val="26"/>
          <w:szCs w:val="26"/>
        </w:rPr>
        <w:t xml:space="preserve"> </w:t>
      </w:r>
      <w:r w:rsidR="00F836DF" w:rsidRPr="001A26A4">
        <w:rPr>
          <w:rFonts w:ascii="Arial" w:hAnsi="Arial" w:cs="Arial"/>
          <w:i/>
          <w:sz w:val="26"/>
          <w:szCs w:val="26"/>
        </w:rPr>
        <w:t>Спасатели напоминают, что неосторожное обращение с огнем может привести не только к пожару, но и к более трагическим последствиям. Не подвергайте себя и окружающих опасности!</w:t>
      </w:r>
    </w:p>
    <w:p w:rsidR="0016647F" w:rsidRPr="001A26A4" w:rsidRDefault="0016647F" w:rsidP="00B612F5">
      <w:pPr>
        <w:rPr>
          <w:rFonts w:ascii="Arial" w:hAnsi="Arial" w:cs="Arial"/>
          <w:sz w:val="26"/>
          <w:szCs w:val="26"/>
        </w:rPr>
      </w:pPr>
    </w:p>
    <w:p w:rsidR="00A35497" w:rsidRPr="00A5579E" w:rsidRDefault="00A35497" w:rsidP="00A3549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A5579E">
        <w:rPr>
          <w:rFonts w:ascii="Arial" w:hAnsi="Arial" w:cs="Arial"/>
          <w:b/>
          <w:bCs/>
          <w:sz w:val="26"/>
          <w:szCs w:val="26"/>
        </w:rPr>
        <w:t>Визит в зону риска</w:t>
      </w:r>
    </w:p>
    <w:p w:rsidR="00A35497" w:rsidRPr="00A5579E" w:rsidRDefault="00A35497" w:rsidP="00A35497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5579E">
        <w:rPr>
          <w:rFonts w:ascii="Arial" w:hAnsi="Arial" w:cs="Arial"/>
          <w:bCs/>
          <w:sz w:val="26"/>
          <w:szCs w:val="26"/>
        </w:rPr>
        <w:t xml:space="preserve">На протяжении наступившего года комиссии по обеспечению безопасных условий проживания граждан в </w:t>
      </w:r>
      <w:proofErr w:type="spellStart"/>
      <w:r w:rsidRPr="00A5579E">
        <w:rPr>
          <w:rFonts w:ascii="Arial" w:hAnsi="Arial" w:cs="Arial"/>
          <w:bCs/>
          <w:sz w:val="26"/>
          <w:szCs w:val="26"/>
        </w:rPr>
        <w:t>Мозырском</w:t>
      </w:r>
      <w:proofErr w:type="spellEnd"/>
      <w:r w:rsidRPr="00A5579E">
        <w:rPr>
          <w:rFonts w:ascii="Arial" w:hAnsi="Arial" w:cs="Arial"/>
          <w:bCs/>
          <w:sz w:val="26"/>
          <w:szCs w:val="26"/>
        </w:rPr>
        <w:t xml:space="preserve"> работают в усиленном режиме. Главная задача смотровых комиссий, как их называют в простонародье - это не наказать, а оказать помощь по повышению уровня безопасности в домовладениях граждан. Учитывая скорое наступление осенне-зимнего пожароопасного периода</w:t>
      </w:r>
      <w:r>
        <w:rPr>
          <w:rFonts w:ascii="Arial" w:hAnsi="Arial" w:cs="Arial"/>
          <w:bCs/>
          <w:sz w:val="26"/>
          <w:szCs w:val="26"/>
        </w:rPr>
        <w:t>,</w:t>
      </w:r>
      <w:r w:rsidRPr="00A5579E">
        <w:rPr>
          <w:rFonts w:ascii="Arial" w:hAnsi="Arial" w:cs="Arial"/>
          <w:bCs/>
          <w:sz w:val="26"/>
          <w:szCs w:val="26"/>
        </w:rPr>
        <w:t xml:space="preserve"> во главу угла при посещении домовладений ставятся вопросы безопасности печного отопления, а также условий проживания граждан, злоупотребляющих спиртным. Именно такое поручение главы местной вертикали власти (по </w:t>
      </w:r>
      <w:proofErr w:type="gramStart"/>
      <w:r w:rsidRPr="00A5579E">
        <w:rPr>
          <w:rFonts w:ascii="Arial" w:hAnsi="Arial" w:cs="Arial"/>
          <w:bCs/>
          <w:sz w:val="26"/>
          <w:szCs w:val="26"/>
        </w:rPr>
        <w:t>контролю за</w:t>
      </w:r>
      <w:proofErr w:type="gramEnd"/>
      <w:r w:rsidRPr="00A5579E">
        <w:rPr>
          <w:rFonts w:ascii="Arial" w:hAnsi="Arial" w:cs="Arial"/>
          <w:bCs/>
          <w:sz w:val="26"/>
          <w:szCs w:val="26"/>
        </w:rPr>
        <w:t xml:space="preserve"> асоциальными элементами общества) было дано в адрес председателей комиссий на еженедельном совещании в райисполкоме. Что же касается самих злоупотребляющих, то многие из них понимают проблему, в которую они вовлечены из-за спиртного. Поэтому во время очередного появления членов смотровой комиссии интересуются помощью, которую им могут оказать специалисты здравоохранения.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5579E">
        <w:rPr>
          <w:rFonts w:ascii="Arial" w:hAnsi="Arial" w:cs="Arial"/>
          <w:bCs/>
          <w:sz w:val="26"/>
          <w:szCs w:val="26"/>
        </w:rPr>
        <w:t>Не менее важной остается тема обеспечения безопасности для детей. Поэтому учитывая скорое начало учебного года, члены смотровой комиссии напоминают родителям о важности изучения правил безопасности жизнедеятельности не только в школах и детских садах, но и дома. Ну а для того, что важная информация была всегда под рукой, спасатели  и представители пожарного добровольчества оставляют в каждом домовладении памятки и брошюры с полезными советами от МЧС.</w:t>
      </w:r>
    </w:p>
    <w:p w:rsidR="00590109" w:rsidRDefault="00590109" w:rsidP="00590109">
      <w:pPr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77865849"/>
    </w:p>
    <w:p w:rsidR="00590109" w:rsidRPr="00590109" w:rsidRDefault="00590109" w:rsidP="0059010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90109">
        <w:rPr>
          <w:rFonts w:ascii="Arial" w:hAnsi="Arial" w:cs="Arial"/>
          <w:b/>
          <w:bCs/>
          <w:sz w:val="26"/>
          <w:szCs w:val="26"/>
        </w:rPr>
        <w:t>Учреждения образования под контролем</w:t>
      </w:r>
    </w:p>
    <w:p w:rsidR="00590109" w:rsidRPr="00590109" w:rsidRDefault="00590109" w:rsidP="0059010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90109">
        <w:rPr>
          <w:rFonts w:ascii="Arial" w:hAnsi="Arial" w:cs="Arial"/>
          <w:bCs/>
          <w:sz w:val="26"/>
          <w:szCs w:val="26"/>
        </w:rPr>
        <w:t xml:space="preserve">В </w:t>
      </w:r>
      <w:proofErr w:type="spellStart"/>
      <w:r w:rsidRPr="00590109">
        <w:rPr>
          <w:rFonts w:ascii="Arial" w:hAnsi="Arial" w:cs="Arial"/>
          <w:bCs/>
          <w:sz w:val="26"/>
          <w:szCs w:val="26"/>
        </w:rPr>
        <w:t>Мозырском</w:t>
      </w:r>
      <w:proofErr w:type="spellEnd"/>
      <w:r w:rsidRPr="00590109">
        <w:rPr>
          <w:rFonts w:ascii="Arial" w:hAnsi="Arial" w:cs="Arial"/>
          <w:bCs/>
          <w:sz w:val="26"/>
          <w:szCs w:val="26"/>
        </w:rPr>
        <w:t xml:space="preserve"> районе продолжается комплексное обследование всех зданий и территорий учреждений дошкольного образования на предмет их безопасного функционирования. </w:t>
      </w:r>
      <w:bookmarkStart w:id="1" w:name="_Hlk78278905"/>
      <w:r w:rsidRPr="00590109">
        <w:rPr>
          <w:rFonts w:ascii="Arial" w:hAnsi="Arial" w:cs="Arial"/>
          <w:bCs/>
          <w:sz w:val="26"/>
          <w:szCs w:val="26"/>
        </w:rPr>
        <w:t xml:space="preserve">Соответствующее поручение Совета Министров Республики Беларусь было подписано </w:t>
      </w:r>
      <w:r>
        <w:rPr>
          <w:rFonts w:ascii="Arial" w:hAnsi="Arial" w:cs="Arial"/>
          <w:bCs/>
          <w:sz w:val="26"/>
          <w:szCs w:val="26"/>
        </w:rPr>
        <w:t>в июле</w:t>
      </w:r>
      <w:r w:rsidRPr="00590109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текущего</w:t>
      </w:r>
      <w:r w:rsidRPr="00590109">
        <w:rPr>
          <w:rFonts w:ascii="Arial" w:hAnsi="Arial" w:cs="Arial"/>
          <w:bCs/>
          <w:sz w:val="26"/>
          <w:szCs w:val="26"/>
        </w:rPr>
        <w:t xml:space="preserve"> года.  </w:t>
      </w:r>
      <w:bookmarkEnd w:id="0"/>
      <w:bookmarkEnd w:id="1"/>
      <w:r w:rsidRPr="00590109">
        <w:rPr>
          <w:rFonts w:ascii="Arial" w:hAnsi="Arial" w:cs="Arial"/>
          <w:bCs/>
          <w:sz w:val="26"/>
          <w:szCs w:val="26"/>
        </w:rPr>
        <w:t xml:space="preserve">Вся обоснованная </w:t>
      </w:r>
      <w:r>
        <w:rPr>
          <w:rFonts w:ascii="Arial" w:hAnsi="Arial" w:cs="Arial"/>
          <w:bCs/>
          <w:sz w:val="26"/>
          <w:szCs w:val="26"/>
        </w:rPr>
        <w:t>и</w:t>
      </w:r>
      <w:r w:rsidRPr="00590109">
        <w:rPr>
          <w:rFonts w:ascii="Arial" w:hAnsi="Arial" w:cs="Arial"/>
          <w:bCs/>
          <w:sz w:val="26"/>
          <w:szCs w:val="26"/>
        </w:rPr>
        <w:t xml:space="preserve">нформация по фактам выявленных нарушений, а также сведения о текущей ситуации по модернизации учреждений дошкольного образования и оснащении их </w:t>
      </w:r>
      <w:r w:rsidRPr="00590109">
        <w:rPr>
          <w:rFonts w:ascii="Arial" w:hAnsi="Arial" w:cs="Arial"/>
          <w:bCs/>
          <w:sz w:val="26"/>
          <w:szCs w:val="26"/>
        </w:rPr>
        <w:lastRenderedPageBreak/>
        <w:t>современным оборудованием будет предоставлена в Министерство образования уже до 20 августа.</w:t>
      </w:r>
    </w:p>
    <w:p w:rsidR="00093665" w:rsidRPr="001A26A4" w:rsidRDefault="00093665" w:rsidP="00093665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0C0B74" w:rsidRPr="001A26A4" w:rsidRDefault="000C0B74" w:rsidP="003E31F1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В центре внимания – дети!</w:t>
      </w:r>
    </w:p>
    <w:p w:rsidR="000C0B74" w:rsidRPr="001A26A4" w:rsidRDefault="00812D41" w:rsidP="000C0B74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812D41">
        <w:rPr>
          <w:rFonts w:ascii="Arial" w:hAnsi="Arial" w:cs="Arial"/>
          <w:bCs/>
          <w:sz w:val="26"/>
          <w:szCs w:val="26"/>
        </w:rPr>
        <w:t>Каждый родитель согласится с фразой: нет ничего важнее в жизни, чем здоровье собственных детей. И очень жаль, что достаточно часто происходят ситуации, в которых это утверждение ставится под угрозу: большинство «огненных» травм, полученных детьми, вызваны недосмотром со стороны взрослых.</w:t>
      </w:r>
      <w:r w:rsidR="000C0B74" w:rsidRPr="001A26A4">
        <w:rPr>
          <w:rFonts w:ascii="Arial" w:hAnsi="Arial" w:cs="Arial"/>
          <w:bCs/>
          <w:sz w:val="26"/>
          <w:szCs w:val="26"/>
        </w:rPr>
        <w:t xml:space="preserve"> </w:t>
      </w:r>
      <w:r w:rsidRPr="00812D41">
        <w:rPr>
          <w:rFonts w:ascii="Arial" w:hAnsi="Arial" w:cs="Arial"/>
          <w:sz w:val="26"/>
          <w:szCs w:val="26"/>
        </w:rPr>
        <w:t>С целью привлечение внимания взрослых к проблеме травматизма и гибели детей от пожаров</w:t>
      </w:r>
      <w:r w:rsidR="00210029">
        <w:rPr>
          <w:rFonts w:ascii="Arial" w:hAnsi="Arial" w:cs="Arial"/>
          <w:sz w:val="26"/>
          <w:szCs w:val="26"/>
        </w:rPr>
        <w:t>,</w:t>
      </w:r>
      <w:r w:rsidRPr="00812D41">
        <w:rPr>
          <w:rFonts w:ascii="Arial" w:hAnsi="Arial" w:cs="Arial"/>
          <w:sz w:val="26"/>
          <w:szCs w:val="26"/>
        </w:rPr>
        <w:t xml:space="preserve"> вследствие оставления их без присмотра</w:t>
      </w:r>
      <w:r w:rsidR="00210029">
        <w:rPr>
          <w:rFonts w:ascii="Arial" w:hAnsi="Arial" w:cs="Arial"/>
          <w:sz w:val="26"/>
          <w:szCs w:val="26"/>
        </w:rPr>
        <w:t>,</w:t>
      </w:r>
      <w:r w:rsidRPr="00812D41">
        <w:rPr>
          <w:rFonts w:ascii="Arial" w:hAnsi="Arial" w:cs="Arial"/>
          <w:sz w:val="26"/>
          <w:szCs w:val="26"/>
        </w:rPr>
        <w:t> с 16 августа по 10 сентября по всей республике пройдет профилактическая акция «В центре внимания – дети!».</w:t>
      </w:r>
      <w:r w:rsidR="000C0B74" w:rsidRPr="001A26A4">
        <w:rPr>
          <w:rFonts w:ascii="Arial" w:hAnsi="Arial" w:cs="Arial"/>
          <w:sz w:val="26"/>
          <w:szCs w:val="26"/>
        </w:rPr>
        <w:t xml:space="preserve"> </w:t>
      </w:r>
    </w:p>
    <w:p w:rsidR="00812D41" w:rsidRPr="00812D41" w:rsidRDefault="00812D41" w:rsidP="004533D9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812D41">
        <w:rPr>
          <w:rFonts w:ascii="Arial" w:hAnsi="Arial" w:cs="Arial"/>
          <w:bCs/>
          <w:sz w:val="26"/>
          <w:szCs w:val="26"/>
        </w:rPr>
        <w:t>Первый этап</w:t>
      </w:r>
      <w:r w:rsidRPr="00812D41">
        <w:rPr>
          <w:rFonts w:ascii="Arial" w:hAnsi="Arial" w:cs="Arial"/>
          <w:sz w:val="26"/>
          <w:szCs w:val="26"/>
        </w:rPr>
        <w:t> пройдет </w:t>
      </w:r>
      <w:r w:rsidRPr="00812D41">
        <w:rPr>
          <w:rFonts w:ascii="Arial" w:hAnsi="Arial" w:cs="Arial"/>
          <w:bCs/>
          <w:sz w:val="26"/>
          <w:szCs w:val="26"/>
        </w:rPr>
        <w:t>с 16 по 31 августа</w:t>
      </w:r>
      <w:r w:rsidR="004533D9" w:rsidRPr="001A26A4">
        <w:rPr>
          <w:rFonts w:ascii="Arial" w:hAnsi="Arial" w:cs="Arial"/>
          <w:sz w:val="26"/>
          <w:szCs w:val="26"/>
        </w:rPr>
        <w:t xml:space="preserve"> в местах продажи товаров для детей.</w:t>
      </w:r>
      <w:r w:rsidRPr="00812D41">
        <w:rPr>
          <w:rFonts w:ascii="Arial" w:hAnsi="Arial" w:cs="Arial"/>
          <w:sz w:val="26"/>
          <w:szCs w:val="26"/>
        </w:rPr>
        <w:t xml:space="preserve"> </w:t>
      </w:r>
      <w:r w:rsidR="004533D9" w:rsidRPr="001A26A4">
        <w:rPr>
          <w:rFonts w:ascii="Arial" w:hAnsi="Arial" w:cs="Arial"/>
          <w:sz w:val="26"/>
          <w:szCs w:val="26"/>
        </w:rPr>
        <w:t>С помощью интерактивных игр работники МЧС напомнят родителям с детьми</w:t>
      </w:r>
      <w:r w:rsidRPr="00812D41">
        <w:rPr>
          <w:rFonts w:ascii="Arial" w:hAnsi="Arial" w:cs="Arial"/>
          <w:sz w:val="26"/>
          <w:szCs w:val="26"/>
        </w:rPr>
        <w:t xml:space="preserve"> о важности обучения </w:t>
      </w:r>
      <w:r w:rsidR="004533D9" w:rsidRPr="001A26A4">
        <w:rPr>
          <w:rFonts w:ascii="Arial" w:hAnsi="Arial" w:cs="Arial"/>
          <w:sz w:val="26"/>
          <w:szCs w:val="26"/>
        </w:rPr>
        <w:t>малышей</w:t>
      </w:r>
      <w:r w:rsidRPr="00812D41">
        <w:rPr>
          <w:rFonts w:ascii="Arial" w:hAnsi="Arial" w:cs="Arial"/>
          <w:sz w:val="26"/>
          <w:szCs w:val="26"/>
        </w:rPr>
        <w:t xml:space="preserve"> правилам безопасности</w:t>
      </w:r>
      <w:r w:rsidR="004533D9" w:rsidRPr="001A26A4">
        <w:rPr>
          <w:rFonts w:ascii="Arial" w:hAnsi="Arial" w:cs="Arial"/>
          <w:sz w:val="26"/>
          <w:szCs w:val="26"/>
        </w:rPr>
        <w:t xml:space="preserve"> </w:t>
      </w:r>
    </w:p>
    <w:p w:rsidR="004E6D2E" w:rsidRDefault="00812D41" w:rsidP="000C0B74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812D41">
        <w:rPr>
          <w:rFonts w:ascii="Arial" w:hAnsi="Arial" w:cs="Arial"/>
          <w:bCs/>
          <w:sz w:val="26"/>
          <w:szCs w:val="26"/>
        </w:rPr>
        <w:t>Второй этап</w:t>
      </w:r>
      <w:r w:rsidR="003E31F1" w:rsidRPr="001A26A4">
        <w:rPr>
          <w:rFonts w:ascii="Arial" w:hAnsi="Arial" w:cs="Arial"/>
          <w:sz w:val="26"/>
          <w:szCs w:val="26"/>
        </w:rPr>
        <w:t xml:space="preserve"> продлится с </w:t>
      </w:r>
      <w:r w:rsidR="003E31F1" w:rsidRPr="001A26A4">
        <w:rPr>
          <w:rFonts w:ascii="Arial" w:hAnsi="Arial" w:cs="Arial"/>
          <w:bCs/>
          <w:sz w:val="26"/>
          <w:szCs w:val="26"/>
        </w:rPr>
        <w:t>1 по 10 сентября, а</w:t>
      </w:r>
      <w:r w:rsidR="003E31F1" w:rsidRPr="001A26A4">
        <w:rPr>
          <w:rFonts w:ascii="Arial" w:hAnsi="Arial" w:cs="Arial"/>
          <w:sz w:val="26"/>
          <w:szCs w:val="26"/>
        </w:rPr>
        <w:t xml:space="preserve"> площадками </w:t>
      </w:r>
      <w:r w:rsidRPr="00812D41">
        <w:rPr>
          <w:rFonts w:ascii="Arial" w:hAnsi="Arial" w:cs="Arial"/>
          <w:sz w:val="26"/>
          <w:szCs w:val="26"/>
        </w:rPr>
        <w:t xml:space="preserve">проведения мероприятий станут образовательные учреждения, организации и предприятия, а также места массового скопления людей. </w:t>
      </w:r>
      <w:r w:rsidR="003E31F1" w:rsidRPr="001A26A4">
        <w:rPr>
          <w:rFonts w:ascii="Arial" w:hAnsi="Arial" w:cs="Arial"/>
          <w:sz w:val="26"/>
          <w:szCs w:val="26"/>
        </w:rPr>
        <w:t>В</w:t>
      </w:r>
      <w:r w:rsidRPr="00812D41">
        <w:rPr>
          <w:rFonts w:ascii="Arial" w:hAnsi="Arial" w:cs="Arial"/>
          <w:sz w:val="26"/>
          <w:szCs w:val="26"/>
        </w:rPr>
        <w:t xml:space="preserve"> школах </w:t>
      </w:r>
      <w:r w:rsidR="003E31F1" w:rsidRPr="001A26A4">
        <w:rPr>
          <w:rFonts w:ascii="Arial" w:hAnsi="Arial" w:cs="Arial"/>
          <w:sz w:val="26"/>
          <w:szCs w:val="26"/>
        </w:rPr>
        <w:t xml:space="preserve">и детских садах наряду с тематическими уроками безопасности, </w:t>
      </w:r>
      <w:r w:rsidRPr="00812D41">
        <w:rPr>
          <w:rFonts w:ascii="Arial" w:hAnsi="Arial" w:cs="Arial"/>
          <w:sz w:val="26"/>
          <w:szCs w:val="26"/>
        </w:rPr>
        <w:t xml:space="preserve">дети </w:t>
      </w:r>
      <w:r w:rsidR="003E31F1" w:rsidRPr="001A26A4">
        <w:rPr>
          <w:rFonts w:ascii="Arial" w:hAnsi="Arial" w:cs="Arial"/>
          <w:sz w:val="26"/>
          <w:szCs w:val="26"/>
        </w:rPr>
        <w:t xml:space="preserve">вместе с педагогами </w:t>
      </w:r>
      <w:r w:rsidRPr="00812D41">
        <w:rPr>
          <w:rFonts w:ascii="Arial" w:hAnsi="Arial" w:cs="Arial"/>
          <w:sz w:val="26"/>
          <w:szCs w:val="26"/>
        </w:rPr>
        <w:t>поучаствуют в </w:t>
      </w:r>
      <w:r w:rsidR="003E31F1" w:rsidRPr="001A26A4">
        <w:rPr>
          <w:rFonts w:ascii="Arial" w:hAnsi="Arial" w:cs="Arial"/>
          <w:sz w:val="26"/>
          <w:szCs w:val="26"/>
        </w:rPr>
        <w:t xml:space="preserve"> отработке планов эвакуации на случай чрезвычайного происшествия. </w:t>
      </w:r>
    </w:p>
    <w:p w:rsidR="00590109" w:rsidRDefault="00590109" w:rsidP="000C0B74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</w:p>
    <w:p w:rsidR="00DB7718" w:rsidRPr="001A26A4" w:rsidRDefault="00DB7718" w:rsidP="00AC1216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2" w:name="_GoBack"/>
      <w:bookmarkEnd w:id="2"/>
      <w:proofErr w:type="spellStart"/>
      <w:r w:rsidRPr="001A26A4">
        <w:rPr>
          <w:rFonts w:ascii="Arial" w:hAnsi="Arial" w:cs="Arial"/>
          <w:sz w:val="26"/>
          <w:szCs w:val="26"/>
        </w:rPr>
        <w:t>Мозырское</w:t>
      </w:r>
      <w:proofErr w:type="spellEnd"/>
      <w:r w:rsidRPr="001A26A4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1A26A4">
        <w:rPr>
          <w:rFonts w:ascii="Arial" w:hAnsi="Arial" w:cs="Arial"/>
          <w:sz w:val="26"/>
          <w:szCs w:val="26"/>
        </w:rPr>
        <w:t xml:space="preserve">  </w:t>
      </w:r>
    </w:p>
    <w:sectPr w:rsidR="00DB7718" w:rsidRPr="001A26A4" w:rsidSect="00CC6A9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D95"/>
    <w:rsid w:val="00014FFB"/>
    <w:rsid w:val="00015DDA"/>
    <w:rsid w:val="000264B5"/>
    <w:rsid w:val="00026642"/>
    <w:rsid w:val="00031A29"/>
    <w:rsid w:val="00031AB1"/>
    <w:rsid w:val="00032423"/>
    <w:rsid w:val="0003640E"/>
    <w:rsid w:val="0003663D"/>
    <w:rsid w:val="0003689B"/>
    <w:rsid w:val="00042DA4"/>
    <w:rsid w:val="00044184"/>
    <w:rsid w:val="0005131E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3665"/>
    <w:rsid w:val="00094D99"/>
    <w:rsid w:val="00095340"/>
    <w:rsid w:val="00095DF5"/>
    <w:rsid w:val="0009783E"/>
    <w:rsid w:val="000A76AF"/>
    <w:rsid w:val="000B1DAA"/>
    <w:rsid w:val="000B6437"/>
    <w:rsid w:val="000C0B74"/>
    <w:rsid w:val="000C19F2"/>
    <w:rsid w:val="000C3F08"/>
    <w:rsid w:val="000C5CA3"/>
    <w:rsid w:val="000D619F"/>
    <w:rsid w:val="000D664E"/>
    <w:rsid w:val="000D7E91"/>
    <w:rsid w:val="000E4AFA"/>
    <w:rsid w:val="000E5501"/>
    <w:rsid w:val="000F1F42"/>
    <w:rsid w:val="000F26B3"/>
    <w:rsid w:val="000F3180"/>
    <w:rsid w:val="000F623C"/>
    <w:rsid w:val="0010034D"/>
    <w:rsid w:val="00100B63"/>
    <w:rsid w:val="00102BAC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90D"/>
    <w:rsid w:val="00137ABD"/>
    <w:rsid w:val="00137EE8"/>
    <w:rsid w:val="00137FEA"/>
    <w:rsid w:val="00141494"/>
    <w:rsid w:val="00142F9D"/>
    <w:rsid w:val="00144880"/>
    <w:rsid w:val="00153E78"/>
    <w:rsid w:val="00160C63"/>
    <w:rsid w:val="00162069"/>
    <w:rsid w:val="001638BA"/>
    <w:rsid w:val="0016647F"/>
    <w:rsid w:val="00166C4B"/>
    <w:rsid w:val="00173EAA"/>
    <w:rsid w:val="00176A5C"/>
    <w:rsid w:val="00177ED1"/>
    <w:rsid w:val="001818CF"/>
    <w:rsid w:val="00182619"/>
    <w:rsid w:val="00182F99"/>
    <w:rsid w:val="001867A3"/>
    <w:rsid w:val="00193A42"/>
    <w:rsid w:val="0019459D"/>
    <w:rsid w:val="001A00D9"/>
    <w:rsid w:val="001A26A4"/>
    <w:rsid w:val="001A2D71"/>
    <w:rsid w:val="001A45B5"/>
    <w:rsid w:val="001A47D6"/>
    <w:rsid w:val="001A4850"/>
    <w:rsid w:val="001B136D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029"/>
    <w:rsid w:val="00210396"/>
    <w:rsid w:val="0022270A"/>
    <w:rsid w:val="00222C5D"/>
    <w:rsid w:val="0022583A"/>
    <w:rsid w:val="00225AAB"/>
    <w:rsid w:val="00226191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516D"/>
    <w:rsid w:val="00297DA8"/>
    <w:rsid w:val="00297FBC"/>
    <w:rsid w:val="002A1E75"/>
    <w:rsid w:val="002A3768"/>
    <w:rsid w:val="002A407C"/>
    <w:rsid w:val="002A4B38"/>
    <w:rsid w:val="002A6EB0"/>
    <w:rsid w:val="002B00BA"/>
    <w:rsid w:val="002B2125"/>
    <w:rsid w:val="002B38D3"/>
    <w:rsid w:val="002B47A1"/>
    <w:rsid w:val="002B4F0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249BC"/>
    <w:rsid w:val="00326327"/>
    <w:rsid w:val="0033199B"/>
    <w:rsid w:val="00332DDF"/>
    <w:rsid w:val="00334B71"/>
    <w:rsid w:val="003350DD"/>
    <w:rsid w:val="003356CD"/>
    <w:rsid w:val="003372DE"/>
    <w:rsid w:val="00341D02"/>
    <w:rsid w:val="00345963"/>
    <w:rsid w:val="00350B79"/>
    <w:rsid w:val="003546EF"/>
    <w:rsid w:val="00365714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A2E39"/>
    <w:rsid w:val="003A732E"/>
    <w:rsid w:val="003B711C"/>
    <w:rsid w:val="003C4A47"/>
    <w:rsid w:val="003C4A52"/>
    <w:rsid w:val="003C5582"/>
    <w:rsid w:val="003D0E29"/>
    <w:rsid w:val="003D7709"/>
    <w:rsid w:val="003D7783"/>
    <w:rsid w:val="003D7C51"/>
    <w:rsid w:val="003E1A4A"/>
    <w:rsid w:val="003E2466"/>
    <w:rsid w:val="003E31F1"/>
    <w:rsid w:val="003E63CA"/>
    <w:rsid w:val="003F0E6E"/>
    <w:rsid w:val="003F457A"/>
    <w:rsid w:val="003F4C52"/>
    <w:rsid w:val="003F5A8E"/>
    <w:rsid w:val="003F5F53"/>
    <w:rsid w:val="003F6F61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E5B"/>
    <w:rsid w:val="00425672"/>
    <w:rsid w:val="004328E9"/>
    <w:rsid w:val="00433855"/>
    <w:rsid w:val="00436814"/>
    <w:rsid w:val="00443DAA"/>
    <w:rsid w:val="00445AA6"/>
    <w:rsid w:val="004533D9"/>
    <w:rsid w:val="00456342"/>
    <w:rsid w:val="00456460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6120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E6D2E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15B72"/>
    <w:rsid w:val="00526E69"/>
    <w:rsid w:val="005274D7"/>
    <w:rsid w:val="005326ED"/>
    <w:rsid w:val="00533EFA"/>
    <w:rsid w:val="00534E45"/>
    <w:rsid w:val="00536E73"/>
    <w:rsid w:val="0054020F"/>
    <w:rsid w:val="005419B2"/>
    <w:rsid w:val="0055480D"/>
    <w:rsid w:val="0055521E"/>
    <w:rsid w:val="00556D0B"/>
    <w:rsid w:val="005607F2"/>
    <w:rsid w:val="0056195E"/>
    <w:rsid w:val="005664ED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0109"/>
    <w:rsid w:val="0059111E"/>
    <w:rsid w:val="005926C1"/>
    <w:rsid w:val="005A0CAB"/>
    <w:rsid w:val="005A2DCA"/>
    <w:rsid w:val="005A7C1D"/>
    <w:rsid w:val="005B25F3"/>
    <w:rsid w:val="005B2D36"/>
    <w:rsid w:val="005B482E"/>
    <w:rsid w:val="005C0ADD"/>
    <w:rsid w:val="005C26F2"/>
    <w:rsid w:val="005C382F"/>
    <w:rsid w:val="005C4CA9"/>
    <w:rsid w:val="005C4CCB"/>
    <w:rsid w:val="005D0CE4"/>
    <w:rsid w:val="005D4ED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6B8C"/>
    <w:rsid w:val="00607250"/>
    <w:rsid w:val="00607A79"/>
    <w:rsid w:val="006172D1"/>
    <w:rsid w:val="006248B0"/>
    <w:rsid w:val="00626961"/>
    <w:rsid w:val="0063051D"/>
    <w:rsid w:val="00634F43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1C54"/>
    <w:rsid w:val="00673ABB"/>
    <w:rsid w:val="006764BB"/>
    <w:rsid w:val="00677547"/>
    <w:rsid w:val="00677B6F"/>
    <w:rsid w:val="00677F63"/>
    <w:rsid w:val="0068051A"/>
    <w:rsid w:val="00680D5F"/>
    <w:rsid w:val="00681E02"/>
    <w:rsid w:val="00682C39"/>
    <w:rsid w:val="00692DAF"/>
    <w:rsid w:val="00693B6D"/>
    <w:rsid w:val="006A1427"/>
    <w:rsid w:val="006A2CEE"/>
    <w:rsid w:val="006A4B2C"/>
    <w:rsid w:val="006A71E0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22AFB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62D20"/>
    <w:rsid w:val="00764481"/>
    <w:rsid w:val="007711BE"/>
    <w:rsid w:val="00771693"/>
    <w:rsid w:val="0077586B"/>
    <w:rsid w:val="00780419"/>
    <w:rsid w:val="00780665"/>
    <w:rsid w:val="00780E64"/>
    <w:rsid w:val="007820AB"/>
    <w:rsid w:val="007834D2"/>
    <w:rsid w:val="0078449A"/>
    <w:rsid w:val="00785953"/>
    <w:rsid w:val="007871C1"/>
    <w:rsid w:val="00790556"/>
    <w:rsid w:val="00792A88"/>
    <w:rsid w:val="0079386C"/>
    <w:rsid w:val="007A2C44"/>
    <w:rsid w:val="007A61F5"/>
    <w:rsid w:val="007A69BF"/>
    <w:rsid w:val="007A7187"/>
    <w:rsid w:val="007B12E8"/>
    <w:rsid w:val="007B2001"/>
    <w:rsid w:val="007B77B9"/>
    <w:rsid w:val="007C0898"/>
    <w:rsid w:val="007C0DD8"/>
    <w:rsid w:val="007C2F10"/>
    <w:rsid w:val="007C502D"/>
    <w:rsid w:val="007D13FA"/>
    <w:rsid w:val="007D185D"/>
    <w:rsid w:val="007D5527"/>
    <w:rsid w:val="007D7154"/>
    <w:rsid w:val="007E718F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2D41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36CCC"/>
    <w:rsid w:val="00837D3D"/>
    <w:rsid w:val="00842DBD"/>
    <w:rsid w:val="00846426"/>
    <w:rsid w:val="00860ECB"/>
    <w:rsid w:val="00865386"/>
    <w:rsid w:val="00873298"/>
    <w:rsid w:val="00876662"/>
    <w:rsid w:val="0088239D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434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6399"/>
    <w:rsid w:val="00977086"/>
    <w:rsid w:val="00977B7E"/>
    <w:rsid w:val="00980650"/>
    <w:rsid w:val="0098073A"/>
    <w:rsid w:val="0098373B"/>
    <w:rsid w:val="00985623"/>
    <w:rsid w:val="00987EA8"/>
    <w:rsid w:val="00993A61"/>
    <w:rsid w:val="00997530"/>
    <w:rsid w:val="009A53F2"/>
    <w:rsid w:val="009B016A"/>
    <w:rsid w:val="009B67B0"/>
    <w:rsid w:val="009B79AA"/>
    <w:rsid w:val="009C06DF"/>
    <w:rsid w:val="009C1178"/>
    <w:rsid w:val="009D1F18"/>
    <w:rsid w:val="009D3A79"/>
    <w:rsid w:val="009D4440"/>
    <w:rsid w:val="009D7A1E"/>
    <w:rsid w:val="009E033E"/>
    <w:rsid w:val="009E5BBE"/>
    <w:rsid w:val="009E60A3"/>
    <w:rsid w:val="009F5146"/>
    <w:rsid w:val="009F6F5E"/>
    <w:rsid w:val="00A01290"/>
    <w:rsid w:val="00A0682D"/>
    <w:rsid w:val="00A1554F"/>
    <w:rsid w:val="00A1555B"/>
    <w:rsid w:val="00A22CCD"/>
    <w:rsid w:val="00A23523"/>
    <w:rsid w:val="00A313EF"/>
    <w:rsid w:val="00A31FB8"/>
    <w:rsid w:val="00A35497"/>
    <w:rsid w:val="00A4600B"/>
    <w:rsid w:val="00A475EF"/>
    <w:rsid w:val="00A5381D"/>
    <w:rsid w:val="00A53CF4"/>
    <w:rsid w:val="00A5579E"/>
    <w:rsid w:val="00A6192A"/>
    <w:rsid w:val="00A63203"/>
    <w:rsid w:val="00A63272"/>
    <w:rsid w:val="00A75C82"/>
    <w:rsid w:val="00A778CE"/>
    <w:rsid w:val="00A77FC8"/>
    <w:rsid w:val="00A85E11"/>
    <w:rsid w:val="00A90623"/>
    <w:rsid w:val="00A91211"/>
    <w:rsid w:val="00A96979"/>
    <w:rsid w:val="00AA2212"/>
    <w:rsid w:val="00AA2F8A"/>
    <w:rsid w:val="00AB2B79"/>
    <w:rsid w:val="00AC1216"/>
    <w:rsid w:val="00AC2E91"/>
    <w:rsid w:val="00AD19CC"/>
    <w:rsid w:val="00AD383E"/>
    <w:rsid w:val="00AD3A37"/>
    <w:rsid w:val="00AD5BC6"/>
    <w:rsid w:val="00AE1991"/>
    <w:rsid w:val="00AE7C89"/>
    <w:rsid w:val="00AF11EC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4BE"/>
    <w:rsid w:val="00B315A0"/>
    <w:rsid w:val="00B318DC"/>
    <w:rsid w:val="00B42459"/>
    <w:rsid w:val="00B42576"/>
    <w:rsid w:val="00B42E5E"/>
    <w:rsid w:val="00B46B00"/>
    <w:rsid w:val="00B562B7"/>
    <w:rsid w:val="00B562D7"/>
    <w:rsid w:val="00B56329"/>
    <w:rsid w:val="00B57F8E"/>
    <w:rsid w:val="00B612F5"/>
    <w:rsid w:val="00B66DBA"/>
    <w:rsid w:val="00B67974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07864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47327"/>
    <w:rsid w:val="00C51DF3"/>
    <w:rsid w:val="00C53418"/>
    <w:rsid w:val="00C57280"/>
    <w:rsid w:val="00C575F5"/>
    <w:rsid w:val="00C62065"/>
    <w:rsid w:val="00C627A3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9722C"/>
    <w:rsid w:val="00CA34FA"/>
    <w:rsid w:val="00CA4511"/>
    <w:rsid w:val="00CA6E11"/>
    <w:rsid w:val="00CB3A30"/>
    <w:rsid w:val="00CC6A9B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0713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282D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2BE9"/>
    <w:rsid w:val="00E46AFC"/>
    <w:rsid w:val="00E54E4B"/>
    <w:rsid w:val="00E56F29"/>
    <w:rsid w:val="00E664C1"/>
    <w:rsid w:val="00E71F7F"/>
    <w:rsid w:val="00E72101"/>
    <w:rsid w:val="00E72ED5"/>
    <w:rsid w:val="00E73812"/>
    <w:rsid w:val="00E82B2E"/>
    <w:rsid w:val="00E85865"/>
    <w:rsid w:val="00EA0794"/>
    <w:rsid w:val="00EA081B"/>
    <w:rsid w:val="00EA30DD"/>
    <w:rsid w:val="00EB0080"/>
    <w:rsid w:val="00EB113D"/>
    <w:rsid w:val="00EB5EEE"/>
    <w:rsid w:val="00EB60A0"/>
    <w:rsid w:val="00EC3843"/>
    <w:rsid w:val="00EC39D2"/>
    <w:rsid w:val="00EC3F55"/>
    <w:rsid w:val="00EC5FC7"/>
    <w:rsid w:val="00EC7C4E"/>
    <w:rsid w:val="00ED200C"/>
    <w:rsid w:val="00ED2F15"/>
    <w:rsid w:val="00ED4537"/>
    <w:rsid w:val="00ED4690"/>
    <w:rsid w:val="00ED69E6"/>
    <w:rsid w:val="00ED6CBA"/>
    <w:rsid w:val="00EE0864"/>
    <w:rsid w:val="00EE33F5"/>
    <w:rsid w:val="00EE4BF4"/>
    <w:rsid w:val="00EF2B8D"/>
    <w:rsid w:val="00EF3182"/>
    <w:rsid w:val="00EF4DEB"/>
    <w:rsid w:val="00EF5683"/>
    <w:rsid w:val="00EF7CE4"/>
    <w:rsid w:val="00EF7E27"/>
    <w:rsid w:val="00F01043"/>
    <w:rsid w:val="00F0224C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3B14"/>
    <w:rsid w:val="00F7789E"/>
    <w:rsid w:val="00F80C29"/>
    <w:rsid w:val="00F836DF"/>
    <w:rsid w:val="00F843C7"/>
    <w:rsid w:val="00F87465"/>
    <w:rsid w:val="00F93964"/>
    <w:rsid w:val="00F95262"/>
    <w:rsid w:val="00FA036C"/>
    <w:rsid w:val="00FA0B28"/>
    <w:rsid w:val="00FA4E32"/>
    <w:rsid w:val="00FA598E"/>
    <w:rsid w:val="00FA7D74"/>
    <w:rsid w:val="00FC58E3"/>
    <w:rsid w:val="00FC7722"/>
    <w:rsid w:val="00FD05CB"/>
    <w:rsid w:val="00FD6BC0"/>
    <w:rsid w:val="00FE1753"/>
    <w:rsid w:val="00FE48A6"/>
    <w:rsid w:val="00FE54DD"/>
    <w:rsid w:val="00FE5FB6"/>
    <w:rsid w:val="00FF0506"/>
    <w:rsid w:val="00FF0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BAC6-DA11-405D-A813-9E51678B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2021-08-17T07:13:00Z</dcterms:created>
  <dcterms:modified xsi:type="dcterms:W3CDTF">2021-08-17T07:13:00Z</dcterms:modified>
</cp:coreProperties>
</file>