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1E" w:rsidRPr="00E25AE9" w:rsidRDefault="00E25AE9" w:rsidP="00E25AE9">
      <w:pPr>
        <w:jc w:val="center"/>
        <w:rPr>
          <w:rFonts w:asciiTheme="majorHAnsi" w:hAnsiTheme="majorHAnsi"/>
          <w:b/>
          <w:bCs/>
          <w:color w:val="548DD4" w:themeColor="text2" w:themeTint="99"/>
          <w:sz w:val="56"/>
          <w:szCs w:val="56"/>
        </w:rPr>
      </w:pPr>
      <w:r w:rsidRPr="00E25AE9">
        <w:rPr>
          <w:rFonts w:asciiTheme="majorHAnsi" w:hAnsiTheme="majorHAnsi"/>
          <w:b/>
          <w:bCs/>
          <w:color w:val="548DD4" w:themeColor="text2" w:themeTint="99"/>
          <w:sz w:val="56"/>
          <w:szCs w:val="56"/>
        </w:rPr>
        <w:t xml:space="preserve">Наркомания – это следствие, </w:t>
      </w:r>
      <w:r w:rsidRPr="00E25AE9">
        <w:rPr>
          <w:rFonts w:asciiTheme="majorHAnsi" w:hAnsiTheme="majorHAnsi"/>
          <w:b/>
          <w:bCs/>
          <w:color w:val="548DD4" w:themeColor="text2" w:themeTint="99"/>
          <w:sz w:val="56"/>
          <w:szCs w:val="56"/>
        </w:rPr>
        <w:br/>
        <w:t>у которого есть свои причины</w:t>
      </w:r>
    </w:p>
    <w:p w:rsidR="00E25AE9" w:rsidRDefault="00E25AE9">
      <w:r w:rsidRPr="00E25AE9">
        <w:drawing>
          <wp:inline distT="0" distB="0" distL="0" distR="0" wp14:anchorId="70BD7A0C" wp14:editId="3000157F">
            <wp:extent cx="5972175" cy="5972175"/>
            <wp:effectExtent l="0" t="0" r="9525" b="9525"/>
            <wp:docPr id="6148" name="Picture 5" descr="F:\0.147791200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5" descr="F:\0.1477912009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25AE9" w:rsidRPr="00E25AE9" w:rsidRDefault="00E25AE9" w:rsidP="00E25AE9">
      <w:pPr>
        <w:jc w:val="center"/>
        <w:rPr>
          <w:rFonts w:ascii="Algerian" w:hAnsi="Algerian"/>
          <w:color w:val="76923C" w:themeColor="accent3" w:themeShade="BF"/>
          <w:sz w:val="44"/>
          <w:szCs w:val="44"/>
        </w:rPr>
      </w:pPr>
      <w:r w:rsidRPr="00E25AE9">
        <w:rPr>
          <w:rFonts w:ascii="Times New Roman" w:hAnsi="Times New Roman" w:cs="Times New Roman"/>
          <w:b/>
          <w:bCs/>
          <w:color w:val="76923C" w:themeColor="accent3" w:themeShade="BF"/>
          <w:sz w:val="44"/>
          <w:szCs w:val="44"/>
        </w:rPr>
        <w:t>Мотивы</w:t>
      </w:r>
      <w:r w:rsidRPr="00E25AE9">
        <w:rPr>
          <w:rFonts w:ascii="Algerian" w:hAnsi="Algerian"/>
          <w:b/>
          <w:bCs/>
          <w:color w:val="76923C" w:themeColor="accent3" w:themeShade="BF"/>
          <w:sz w:val="44"/>
          <w:szCs w:val="44"/>
        </w:rPr>
        <w:t xml:space="preserve"> </w:t>
      </w:r>
      <w:r w:rsidRPr="00E25AE9">
        <w:rPr>
          <w:rFonts w:ascii="Times New Roman" w:hAnsi="Times New Roman" w:cs="Times New Roman"/>
          <w:b/>
          <w:bCs/>
          <w:color w:val="76923C" w:themeColor="accent3" w:themeShade="BF"/>
          <w:sz w:val="44"/>
          <w:szCs w:val="44"/>
        </w:rPr>
        <w:t>наркотизации</w:t>
      </w:r>
      <w:r w:rsidRPr="00E25AE9">
        <w:rPr>
          <w:rFonts w:ascii="Algerian" w:hAnsi="Algerian"/>
          <w:b/>
          <w:bCs/>
          <w:color w:val="76923C" w:themeColor="accent3" w:themeShade="BF"/>
          <w:sz w:val="44"/>
          <w:szCs w:val="44"/>
        </w:rPr>
        <w:t xml:space="preserve"> </w:t>
      </w:r>
      <w:r w:rsidRPr="00E25AE9">
        <w:rPr>
          <w:rFonts w:ascii="Times New Roman" w:hAnsi="Times New Roman" w:cs="Times New Roman"/>
          <w:b/>
          <w:bCs/>
          <w:color w:val="76923C" w:themeColor="accent3" w:themeShade="BF"/>
          <w:sz w:val="44"/>
          <w:szCs w:val="44"/>
        </w:rPr>
        <w:t>молодого</w:t>
      </w:r>
      <w:r w:rsidRPr="00E25AE9">
        <w:rPr>
          <w:rFonts w:ascii="Algerian" w:hAnsi="Algerian"/>
          <w:b/>
          <w:bCs/>
          <w:color w:val="76923C" w:themeColor="accent3" w:themeShade="BF"/>
          <w:sz w:val="44"/>
          <w:szCs w:val="44"/>
        </w:rPr>
        <w:t xml:space="preserve"> </w:t>
      </w:r>
      <w:r w:rsidRPr="00E25AE9">
        <w:rPr>
          <w:rFonts w:ascii="Times New Roman" w:hAnsi="Times New Roman" w:cs="Times New Roman"/>
          <w:b/>
          <w:bCs/>
          <w:color w:val="76923C" w:themeColor="accent3" w:themeShade="BF"/>
          <w:sz w:val="44"/>
          <w:szCs w:val="44"/>
        </w:rPr>
        <w:t>поколения</w:t>
      </w:r>
    </w:p>
    <w:p w:rsidR="00000000" w:rsidRPr="00E25AE9" w:rsidRDefault="003A4616" w:rsidP="00E25AE9">
      <w:pPr>
        <w:numPr>
          <w:ilvl w:val="0"/>
          <w:numId w:val="1"/>
        </w:numPr>
        <w:rPr>
          <w:sz w:val="32"/>
          <w:szCs w:val="32"/>
        </w:rPr>
      </w:pPr>
      <w:r w:rsidRPr="00E25AE9">
        <w:rPr>
          <w:b/>
          <w:bCs/>
          <w:sz w:val="32"/>
          <w:szCs w:val="32"/>
        </w:rPr>
        <w:t xml:space="preserve">  удовлетворение любопытства по поводу ощущений от наркотиков;</w:t>
      </w:r>
    </w:p>
    <w:p w:rsidR="00000000" w:rsidRPr="00E25AE9" w:rsidRDefault="003A4616" w:rsidP="00E25AE9">
      <w:pPr>
        <w:numPr>
          <w:ilvl w:val="0"/>
          <w:numId w:val="1"/>
        </w:numPr>
        <w:rPr>
          <w:sz w:val="32"/>
          <w:szCs w:val="32"/>
        </w:rPr>
      </w:pPr>
      <w:r w:rsidRPr="00E25AE9">
        <w:rPr>
          <w:b/>
          <w:bCs/>
          <w:sz w:val="32"/>
          <w:szCs w:val="32"/>
        </w:rPr>
        <w:t xml:space="preserve">  желание принадлеж</w:t>
      </w:r>
      <w:r w:rsidRPr="00E25AE9">
        <w:rPr>
          <w:b/>
          <w:bCs/>
          <w:sz w:val="32"/>
          <w:szCs w:val="32"/>
        </w:rPr>
        <w:t xml:space="preserve">ать к определенной группе сверстников;                                 </w:t>
      </w:r>
    </w:p>
    <w:p w:rsidR="00000000" w:rsidRPr="00E25AE9" w:rsidRDefault="003A4616" w:rsidP="00E25AE9">
      <w:pPr>
        <w:numPr>
          <w:ilvl w:val="0"/>
          <w:numId w:val="1"/>
        </w:numPr>
        <w:rPr>
          <w:sz w:val="32"/>
          <w:szCs w:val="32"/>
        </w:rPr>
      </w:pPr>
      <w:r w:rsidRPr="00E25AE9">
        <w:rPr>
          <w:b/>
          <w:bCs/>
          <w:sz w:val="32"/>
          <w:szCs w:val="32"/>
        </w:rPr>
        <w:lastRenderedPageBreak/>
        <w:t xml:space="preserve"> выражение личной независимости, а часто – и враждебности к окружающим;</w:t>
      </w:r>
    </w:p>
    <w:p w:rsidR="00000000" w:rsidRPr="00E25AE9" w:rsidRDefault="003A4616" w:rsidP="00E25AE9">
      <w:pPr>
        <w:numPr>
          <w:ilvl w:val="0"/>
          <w:numId w:val="1"/>
        </w:numPr>
        <w:rPr>
          <w:sz w:val="32"/>
          <w:szCs w:val="32"/>
        </w:rPr>
      </w:pPr>
      <w:r w:rsidRPr="00E25AE9">
        <w:rPr>
          <w:b/>
          <w:bCs/>
          <w:sz w:val="32"/>
          <w:szCs w:val="32"/>
        </w:rPr>
        <w:t xml:space="preserve">  познание таинственного, волнующего и опасного нового опыта;</w:t>
      </w:r>
    </w:p>
    <w:p w:rsidR="00000000" w:rsidRPr="00E25AE9" w:rsidRDefault="003A4616" w:rsidP="00E25AE9">
      <w:pPr>
        <w:numPr>
          <w:ilvl w:val="0"/>
          <w:numId w:val="1"/>
        </w:numPr>
        <w:rPr>
          <w:sz w:val="32"/>
          <w:szCs w:val="32"/>
        </w:rPr>
      </w:pPr>
      <w:r w:rsidRPr="00E25AE9">
        <w:rPr>
          <w:b/>
          <w:bCs/>
          <w:sz w:val="32"/>
          <w:szCs w:val="32"/>
        </w:rPr>
        <w:t xml:space="preserve">  достижение «творческого вдохновения», «ясности мышления»;</w:t>
      </w:r>
    </w:p>
    <w:p w:rsidR="00000000" w:rsidRPr="00E25AE9" w:rsidRDefault="003A4616" w:rsidP="00E25AE9">
      <w:pPr>
        <w:numPr>
          <w:ilvl w:val="0"/>
          <w:numId w:val="1"/>
        </w:numPr>
        <w:rPr>
          <w:sz w:val="32"/>
          <w:szCs w:val="32"/>
        </w:rPr>
      </w:pPr>
      <w:r w:rsidRPr="00E25AE9">
        <w:rPr>
          <w:b/>
          <w:bCs/>
          <w:sz w:val="32"/>
          <w:szCs w:val="32"/>
        </w:rPr>
        <w:t xml:space="preserve">  желание достичь чувства полного расслабления;</w:t>
      </w:r>
    </w:p>
    <w:p w:rsidR="00E25AE9" w:rsidRPr="00E25AE9" w:rsidRDefault="00E25AE9" w:rsidP="00E25AE9">
      <w:pPr>
        <w:numPr>
          <w:ilvl w:val="0"/>
          <w:numId w:val="1"/>
        </w:numPr>
        <w:rPr>
          <w:sz w:val="32"/>
          <w:szCs w:val="32"/>
        </w:rPr>
      </w:pPr>
      <w:r w:rsidRPr="00E25AE9">
        <w:rPr>
          <w:b/>
          <w:bCs/>
          <w:sz w:val="32"/>
          <w:szCs w:val="32"/>
        </w:rPr>
        <w:t>«побег» от гнетущих мыслей и проблем.</w:t>
      </w:r>
    </w:p>
    <w:p w:rsidR="00E25AE9" w:rsidRDefault="00E25AE9"/>
    <w:p w:rsidR="00E25AE9" w:rsidRPr="00E25AE9" w:rsidRDefault="00E25AE9" w:rsidP="00E25AE9">
      <w:pPr>
        <w:jc w:val="center"/>
        <w:rPr>
          <w:rFonts w:ascii="AnastasiaScript" w:hAnsi="AnastasiaScript"/>
          <w:b/>
          <w:color w:val="C00000"/>
          <w:sz w:val="72"/>
          <w:szCs w:val="72"/>
        </w:rPr>
      </w:pPr>
      <w:r w:rsidRPr="00E25AE9">
        <w:rPr>
          <w:rFonts w:ascii="AnastasiaScript" w:hAnsi="AnastasiaScript"/>
          <w:b/>
          <w:color w:val="C00000"/>
          <w:sz w:val="72"/>
          <w:szCs w:val="72"/>
        </w:rPr>
        <w:t xml:space="preserve">Что Вас должно насторожить </w:t>
      </w:r>
      <w:r w:rsidRPr="00E25AE9">
        <w:rPr>
          <w:rFonts w:ascii="AnastasiaScript" w:hAnsi="AnastasiaScript"/>
          <w:b/>
          <w:color w:val="C00000"/>
          <w:sz w:val="72"/>
          <w:szCs w:val="72"/>
        </w:rPr>
        <w:br/>
        <w:t>в поведении ребёнка</w:t>
      </w:r>
    </w:p>
    <w:p w:rsidR="00000000" w:rsidRPr="00E25AE9" w:rsidRDefault="003A4616" w:rsidP="00E25AE9">
      <w:pPr>
        <w:numPr>
          <w:ilvl w:val="0"/>
          <w:numId w:val="2"/>
        </w:numPr>
        <w:jc w:val="both"/>
        <w:rPr>
          <w:sz w:val="32"/>
          <w:szCs w:val="32"/>
        </w:rPr>
      </w:pPr>
      <w:r w:rsidRPr="00E25AE9">
        <w:t xml:space="preserve">      </w:t>
      </w:r>
      <w:r w:rsidRPr="00E25AE9">
        <w:rPr>
          <w:sz w:val="32"/>
          <w:szCs w:val="32"/>
        </w:rPr>
        <w:t xml:space="preserve">ребенок потерял аппетит, у него ухудшилась </w:t>
      </w:r>
      <w:r w:rsidRPr="00E25AE9">
        <w:rPr>
          <w:sz w:val="32"/>
          <w:szCs w:val="32"/>
        </w:rPr>
        <w:t>память;</w:t>
      </w:r>
    </w:p>
    <w:p w:rsidR="00000000" w:rsidRPr="00E25AE9" w:rsidRDefault="003A4616" w:rsidP="00E25AE9">
      <w:pPr>
        <w:numPr>
          <w:ilvl w:val="0"/>
          <w:numId w:val="2"/>
        </w:numPr>
        <w:jc w:val="both"/>
        <w:rPr>
          <w:sz w:val="32"/>
          <w:szCs w:val="32"/>
        </w:rPr>
      </w:pPr>
      <w:r w:rsidRPr="00E25AE9">
        <w:rPr>
          <w:sz w:val="32"/>
          <w:szCs w:val="32"/>
        </w:rPr>
        <w:t xml:space="preserve">  изменяется характер: появляются замкнутость или истеричность, раздражение, резко меняется настроение, медлительность;</w:t>
      </w:r>
    </w:p>
    <w:p w:rsidR="00000000" w:rsidRPr="00E25AE9" w:rsidRDefault="003A4616" w:rsidP="00E25AE9">
      <w:pPr>
        <w:numPr>
          <w:ilvl w:val="0"/>
          <w:numId w:val="2"/>
        </w:numPr>
        <w:jc w:val="both"/>
        <w:rPr>
          <w:sz w:val="32"/>
          <w:szCs w:val="32"/>
        </w:rPr>
      </w:pPr>
      <w:r w:rsidRPr="00E25AE9">
        <w:rPr>
          <w:sz w:val="32"/>
          <w:szCs w:val="32"/>
        </w:rPr>
        <w:t>   если из дома пропадают ценности, деньги, что-то из его одежды;</w:t>
      </w:r>
    </w:p>
    <w:p w:rsidR="00000000" w:rsidRPr="00E25AE9" w:rsidRDefault="003A4616" w:rsidP="00E25AE9">
      <w:pPr>
        <w:numPr>
          <w:ilvl w:val="0"/>
          <w:numId w:val="2"/>
        </w:numPr>
        <w:jc w:val="both"/>
        <w:rPr>
          <w:sz w:val="32"/>
          <w:szCs w:val="32"/>
        </w:rPr>
      </w:pPr>
      <w:r w:rsidRPr="00E25AE9">
        <w:rPr>
          <w:sz w:val="32"/>
          <w:szCs w:val="32"/>
        </w:rPr>
        <w:t xml:space="preserve">  если он порвал со старыми друзьями и завел </w:t>
      </w:r>
      <w:proofErr w:type="gramStart"/>
      <w:r w:rsidRPr="00E25AE9">
        <w:rPr>
          <w:sz w:val="32"/>
          <w:szCs w:val="32"/>
        </w:rPr>
        <w:t>новых</w:t>
      </w:r>
      <w:proofErr w:type="gramEnd"/>
      <w:r w:rsidRPr="00E25AE9">
        <w:rPr>
          <w:sz w:val="32"/>
          <w:szCs w:val="32"/>
        </w:rPr>
        <w:t>, если прогуливает уроки, стал равнодушным к успеваемости в школе;</w:t>
      </w:r>
    </w:p>
    <w:p w:rsidR="00000000" w:rsidRPr="00E25AE9" w:rsidRDefault="003A4616" w:rsidP="00E25AE9">
      <w:pPr>
        <w:numPr>
          <w:ilvl w:val="0"/>
          <w:numId w:val="2"/>
        </w:numPr>
        <w:jc w:val="both"/>
        <w:rPr>
          <w:sz w:val="32"/>
          <w:szCs w:val="32"/>
        </w:rPr>
      </w:pPr>
      <w:r w:rsidRPr="00E25AE9">
        <w:rPr>
          <w:sz w:val="32"/>
          <w:szCs w:val="32"/>
        </w:rPr>
        <w:t xml:space="preserve">  если расширены или наоборот сужены (это зависит от типа </w:t>
      </w:r>
      <w:proofErr w:type="gramStart"/>
      <w:r w:rsidRPr="00E25AE9">
        <w:rPr>
          <w:sz w:val="32"/>
          <w:szCs w:val="32"/>
        </w:rPr>
        <w:t xml:space="preserve">наркотика) </w:t>
      </w:r>
      <w:proofErr w:type="gramEnd"/>
      <w:r w:rsidRPr="00E25AE9">
        <w:rPr>
          <w:sz w:val="32"/>
          <w:szCs w:val="32"/>
        </w:rPr>
        <w:t>зрачки, покраснели глаза, вероятны изменения цвета кожи, запах от тела, тошнота, рвота;</w:t>
      </w:r>
    </w:p>
    <w:p w:rsidR="00000000" w:rsidRPr="00E25AE9" w:rsidRDefault="003A4616" w:rsidP="00E25AE9">
      <w:pPr>
        <w:numPr>
          <w:ilvl w:val="0"/>
          <w:numId w:val="2"/>
        </w:numPr>
        <w:jc w:val="both"/>
        <w:rPr>
          <w:sz w:val="32"/>
          <w:szCs w:val="32"/>
        </w:rPr>
      </w:pPr>
      <w:r w:rsidRPr="00E25AE9">
        <w:rPr>
          <w:sz w:val="32"/>
          <w:szCs w:val="32"/>
        </w:rPr>
        <w:t xml:space="preserve">  и, наконец, главный признак - следы от уколов, чаще всего на руках.</w:t>
      </w:r>
    </w:p>
    <w:p w:rsidR="00E25AE9" w:rsidRDefault="00E25AE9"/>
    <w:p w:rsidR="00E25AE9" w:rsidRDefault="00E25AE9">
      <w:r w:rsidRPr="00E25AE9">
        <w:drawing>
          <wp:inline distT="0" distB="0" distL="0" distR="0" wp14:anchorId="416E088B" wp14:editId="354AA639">
            <wp:extent cx="6286500" cy="4619625"/>
            <wp:effectExtent l="0" t="0" r="0" b="9525"/>
            <wp:docPr id="6150" name="Picture 7" descr="F:\136463808415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7" descr="F:\13646380841507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25AE9" w:rsidRPr="003A4616" w:rsidRDefault="00E25AE9" w:rsidP="003A4616">
      <w:pPr>
        <w:jc w:val="center"/>
        <w:rPr>
          <w:rFonts w:ascii="Aparajita" w:hAnsi="Aparajita" w:cs="Aparajita"/>
          <w:b/>
          <w:bCs/>
          <w:color w:val="7030A0"/>
          <w:sz w:val="48"/>
          <w:szCs w:val="48"/>
        </w:rPr>
      </w:pPr>
      <w:r w:rsidRPr="003A4616">
        <w:rPr>
          <w:rFonts w:ascii="Arial" w:hAnsi="Arial" w:cs="Arial"/>
          <w:b/>
          <w:bCs/>
          <w:color w:val="7030A0"/>
          <w:sz w:val="48"/>
          <w:szCs w:val="48"/>
        </w:rPr>
        <w:t>Если</w:t>
      </w:r>
      <w:r w:rsidRPr="003A4616">
        <w:rPr>
          <w:rFonts w:ascii="Aparajita" w:hAnsi="Aparajita" w:cs="Aparajita"/>
          <w:b/>
          <w:bCs/>
          <w:color w:val="7030A0"/>
          <w:sz w:val="48"/>
          <w:szCs w:val="48"/>
        </w:rPr>
        <w:t xml:space="preserve"> </w:t>
      </w:r>
      <w:r w:rsidRPr="003A4616">
        <w:rPr>
          <w:rFonts w:ascii="Arial" w:hAnsi="Arial" w:cs="Arial"/>
          <w:b/>
          <w:bCs/>
          <w:color w:val="7030A0"/>
          <w:sz w:val="48"/>
          <w:szCs w:val="48"/>
        </w:rPr>
        <w:t>Вы</w:t>
      </w:r>
      <w:r w:rsidRPr="003A4616">
        <w:rPr>
          <w:rFonts w:ascii="Aparajita" w:hAnsi="Aparajita" w:cs="Aparajita"/>
          <w:b/>
          <w:bCs/>
          <w:color w:val="7030A0"/>
          <w:sz w:val="48"/>
          <w:szCs w:val="48"/>
        </w:rPr>
        <w:t xml:space="preserve"> </w:t>
      </w:r>
      <w:r w:rsidRPr="003A4616">
        <w:rPr>
          <w:rFonts w:ascii="Arial" w:hAnsi="Arial" w:cs="Arial"/>
          <w:b/>
          <w:bCs/>
          <w:color w:val="7030A0"/>
          <w:sz w:val="48"/>
          <w:szCs w:val="48"/>
        </w:rPr>
        <w:t>узнали</w:t>
      </w:r>
      <w:r w:rsidRPr="003A4616">
        <w:rPr>
          <w:rFonts w:ascii="Aparajita" w:hAnsi="Aparajita" w:cs="Aparajita"/>
          <w:b/>
          <w:bCs/>
          <w:color w:val="7030A0"/>
          <w:sz w:val="48"/>
          <w:szCs w:val="48"/>
        </w:rPr>
        <w:t xml:space="preserve">, </w:t>
      </w:r>
      <w:r w:rsidRPr="003A4616">
        <w:rPr>
          <w:rFonts w:ascii="Arial" w:hAnsi="Arial" w:cs="Arial"/>
          <w:b/>
          <w:bCs/>
          <w:color w:val="7030A0"/>
          <w:sz w:val="48"/>
          <w:szCs w:val="48"/>
        </w:rPr>
        <w:t>что</w:t>
      </w:r>
      <w:r w:rsidRPr="003A4616">
        <w:rPr>
          <w:rFonts w:ascii="Aparajita" w:hAnsi="Aparajita" w:cs="Aparajita"/>
          <w:b/>
          <w:bCs/>
          <w:color w:val="7030A0"/>
          <w:sz w:val="48"/>
          <w:szCs w:val="48"/>
        </w:rPr>
        <w:t xml:space="preserve"> </w:t>
      </w:r>
      <w:r w:rsidRPr="003A4616">
        <w:rPr>
          <w:rFonts w:ascii="Arial" w:hAnsi="Arial" w:cs="Arial"/>
          <w:b/>
          <w:bCs/>
          <w:color w:val="7030A0"/>
          <w:sz w:val="48"/>
          <w:szCs w:val="48"/>
        </w:rPr>
        <w:t>Ваш</w:t>
      </w:r>
      <w:r w:rsidRPr="003A4616">
        <w:rPr>
          <w:rFonts w:ascii="Aparajita" w:hAnsi="Aparajita" w:cs="Aparajita"/>
          <w:b/>
          <w:bCs/>
          <w:color w:val="7030A0"/>
          <w:sz w:val="48"/>
          <w:szCs w:val="48"/>
        </w:rPr>
        <w:t xml:space="preserve"> </w:t>
      </w:r>
      <w:r w:rsidRPr="003A4616">
        <w:rPr>
          <w:rFonts w:ascii="Arial" w:hAnsi="Arial" w:cs="Arial"/>
          <w:b/>
          <w:bCs/>
          <w:color w:val="7030A0"/>
          <w:sz w:val="48"/>
          <w:szCs w:val="48"/>
        </w:rPr>
        <w:t>ребёнок</w:t>
      </w:r>
      <w:r w:rsidRPr="003A4616">
        <w:rPr>
          <w:rFonts w:ascii="Aparajita" w:hAnsi="Aparajita" w:cs="Aparajita"/>
          <w:b/>
          <w:bCs/>
          <w:color w:val="7030A0"/>
          <w:sz w:val="48"/>
          <w:szCs w:val="48"/>
        </w:rPr>
        <w:t xml:space="preserve"> </w:t>
      </w:r>
      <w:r w:rsidRPr="003A4616">
        <w:rPr>
          <w:rFonts w:ascii="Arial" w:hAnsi="Arial" w:cs="Arial"/>
          <w:b/>
          <w:bCs/>
          <w:color w:val="7030A0"/>
          <w:sz w:val="48"/>
          <w:szCs w:val="48"/>
        </w:rPr>
        <w:t>употребляет</w:t>
      </w:r>
      <w:r w:rsidRPr="003A4616">
        <w:rPr>
          <w:rFonts w:ascii="Aparajita" w:hAnsi="Aparajita" w:cs="Aparajita"/>
          <w:b/>
          <w:bCs/>
          <w:color w:val="7030A0"/>
          <w:sz w:val="48"/>
          <w:szCs w:val="48"/>
        </w:rPr>
        <w:t xml:space="preserve"> </w:t>
      </w:r>
      <w:r w:rsidRPr="003A4616">
        <w:rPr>
          <w:rFonts w:ascii="Arial" w:hAnsi="Arial" w:cs="Arial"/>
          <w:b/>
          <w:bCs/>
          <w:color w:val="7030A0"/>
          <w:sz w:val="48"/>
          <w:szCs w:val="48"/>
        </w:rPr>
        <w:t>наркотики</w:t>
      </w:r>
    </w:p>
    <w:p w:rsidR="00000000" w:rsidRPr="003A4616" w:rsidRDefault="003A4616" w:rsidP="00E25AE9">
      <w:pPr>
        <w:numPr>
          <w:ilvl w:val="0"/>
          <w:numId w:val="3"/>
        </w:numPr>
        <w:rPr>
          <w:sz w:val="36"/>
          <w:szCs w:val="36"/>
        </w:rPr>
      </w:pPr>
      <w:r w:rsidRPr="003A4616">
        <w:rPr>
          <w:b/>
          <w:bCs/>
          <w:sz w:val="36"/>
          <w:szCs w:val="36"/>
        </w:rPr>
        <w:t xml:space="preserve">Не паниковать, найти смелость признаться себе в том, что ребенок болен. </w:t>
      </w:r>
    </w:p>
    <w:p w:rsidR="00000000" w:rsidRPr="003A4616" w:rsidRDefault="003A4616" w:rsidP="00E25AE9">
      <w:pPr>
        <w:numPr>
          <w:ilvl w:val="0"/>
          <w:numId w:val="3"/>
        </w:numPr>
        <w:rPr>
          <w:sz w:val="36"/>
          <w:szCs w:val="36"/>
        </w:rPr>
      </w:pPr>
      <w:r w:rsidRPr="003A4616">
        <w:rPr>
          <w:sz w:val="36"/>
          <w:szCs w:val="36"/>
        </w:rPr>
        <w:t xml:space="preserve">    </w:t>
      </w:r>
      <w:r w:rsidRPr="003A4616">
        <w:rPr>
          <w:b/>
          <w:bCs/>
          <w:sz w:val="36"/>
          <w:szCs w:val="36"/>
        </w:rPr>
        <w:t>Сказать ему о своих подозрениях прямо такими словами: «Мне кажется, что ты принимаешь наркотики».</w:t>
      </w:r>
    </w:p>
    <w:p w:rsidR="00000000" w:rsidRPr="003A4616" w:rsidRDefault="003A4616" w:rsidP="00E25AE9">
      <w:pPr>
        <w:numPr>
          <w:ilvl w:val="0"/>
          <w:numId w:val="3"/>
        </w:numPr>
        <w:rPr>
          <w:sz w:val="36"/>
          <w:szCs w:val="36"/>
        </w:rPr>
      </w:pPr>
      <w:r w:rsidRPr="003A4616">
        <w:rPr>
          <w:b/>
          <w:bCs/>
          <w:sz w:val="36"/>
          <w:szCs w:val="36"/>
        </w:rPr>
        <w:t>    Не настраиваться на легкую победу, набраться терпения, постараться понять, что не в ваших силах сию минуту все изменить.</w:t>
      </w:r>
    </w:p>
    <w:p w:rsidR="00000000" w:rsidRPr="003A4616" w:rsidRDefault="003A4616" w:rsidP="00E25AE9">
      <w:pPr>
        <w:numPr>
          <w:ilvl w:val="0"/>
          <w:numId w:val="3"/>
        </w:numPr>
        <w:rPr>
          <w:sz w:val="36"/>
          <w:szCs w:val="36"/>
        </w:rPr>
      </w:pPr>
      <w:r w:rsidRPr="003A4616">
        <w:rPr>
          <w:b/>
          <w:bCs/>
          <w:sz w:val="36"/>
          <w:szCs w:val="36"/>
        </w:rPr>
        <w:lastRenderedPageBreak/>
        <w:t>  Не усугубл</w:t>
      </w:r>
      <w:r w:rsidRPr="003A4616">
        <w:rPr>
          <w:b/>
          <w:bCs/>
          <w:sz w:val="36"/>
          <w:szCs w:val="36"/>
        </w:rPr>
        <w:t>ять ситуацию криком, угрозами, оскорблениями.</w:t>
      </w:r>
    </w:p>
    <w:p w:rsidR="00E25AE9" w:rsidRDefault="00E25AE9">
      <w:r w:rsidRPr="00E25AE9">
        <w:drawing>
          <wp:inline distT="0" distB="0" distL="0" distR="0" wp14:anchorId="00C70506" wp14:editId="6E18767E">
            <wp:extent cx="6353175" cy="4019550"/>
            <wp:effectExtent l="0" t="0" r="9525" b="0"/>
            <wp:docPr id="17413" name="Picture 5" descr="F:\4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Picture 5" descr="F:\47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25AE9" w:rsidRPr="003A4616" w:rsidRDefault="00E25AE9" w:rsidP="003A4616">
      <w:pPr>
        <w:jc w:val="center"/>
        <w:rPr>
          <w:rFonts w:ascii="Arabic Typesetting" w:hAnsi="Arabic Typesetting" w:cs="Arabic Typesetting"/>
          <w:color w:val="548DD4" w:themeColor="text2" w:themeTint="99"/>
          <w:sz w:val="72"/>
          <w:szCs w:val="72"/>
        </w:rPr>
      </w:pPr>
      <w:r w:rsidRPr="003A4616">
        <w:rPr>
          <w:rFonts w:ascii="Times New Roman" w:hAnsi="Times New Roman" w:cs="Times New Roman"/>
          <w:color w:val="548DD4" w:themeColor="text2" w:themeTint="99"/>
          <w:sz w:val="72"/>
          <w:szCs w:val="72"/>
        </w:rPr>
        <w:t>Если</w:t>
      </w:r>
      <w:r w:rsidRPr="003A4616">
        <w:rPr>
          <w:rFonts w:ascii="Arabic Typesetting" w:hAnsi="Arabic Typesetting" w:cs="Arabic Typesetting"/>
          <w:color w:val="548DD4" w:themeColor="text2" w:themeTint="99"/>
          <w:sz w:val="72"/>
          <w:szCs w:val="72"/>
        </w:rPr>
        <w:t xml:space="preserve"> </w:t>
      </w:r>
      <w:r w:rsidRPr="003A4616">
        <w:rPr>
          <w:rFonts w:ascii="Times New Roman" w:hAnsi="Times New Roman" w:cs="Times New Roman"/>
          <w:color w:val="548DD4" w:themeColor="text2" w:themeTint="99"/>
          <w:sz w:val="72"/>
          <w:szCs w:val="72"/>
        </w:rPr>
        <w:t>у</w:t>
      </w:r>
      <w:r w:rsidRPr="003A4616">
        <w:rPr>
          <w:rFonts w:ascii="Arabic Typesetting" w:hAnsi="Arabic Typesetting" w:cs="Arabic Typesetting"/>
          <w:color w:val="548DD4" w:themeColor="text2" w:themeTint="99"/>
          <w:sz w:val="72"/>
          <w:szCs w:val="72"/>
        </w:rPr>
        <w:t xml:space="preserve"> </w:t>
      </w:r>
      <w:r w:rsidRPr="003A4616">
        <w:rPr>
          <w:rFonts w:ascii="Times New Roman" w:hAnsi="Times New Roman" w:cs="Times New Roman"/>
          <w:color w:val="548DD4" w:themeColor="text2" w:themeTint="99"/>
          <w:sz w:val="72"/>
          <w:szCs w:val="72"/>
        </w:rPr>
        <w:t>Вас</w:t>
      </w:r>
      <w:r w:rsidRPr="003A4616">
        <w:rPr>
          <w:rFonts w:ascii="Arabic Typesetting" w:hAnsi="Arabic Typesetting" w:cs="Arabic Typesetting"/>
          <w:color w:val="548DD4" w:themeColor="text2" w:themeTint="99"/>
          <w:sz w:val="72"/>
          <w:szCs w:val="72"/>
        </w:rPr>
        <w:t xml:space="preserve"> </w:t>
      </w:r>
      <w:r w:rsidRPr="003A4616">
        <w:rPr>
          <w:rFonts w:ascii="Times New Roman" w:hAnsi="Times New Roman" w:cs="Times New Roman"/>
          <w:color w:val="548DD4" w:themeColor="text2" w:themeTint="99"/>
          <w:sz w:val="72"/>
          <w:szCs w:val="72"/>
        </w:rPr>
        <w:t>возникли</w:t>
      </w:r>
      <w:r w:rsidRPr="003A4616">
        <w:rPr>
          <w:rFonts w:ascii="Arabic Typesetting" w:hAnsi="Arabic Typesetting" w:cs="Arabic Typesetting"/>
          <w:color w:val="548DD4" w:themeColor="text2" w:themeTint="99"/>
          <w:sz w:val="72"/>
          <w:szCs w:val="72"/>
        </w:rPr>
        <w:t xml:space="preserve"> </w:t>
      </w:r>
      <w:r w:rsidRPr="003A4616">
        <w:rPr>
          <w:rFonts w:ascii="Times New Roman" w:hAnsi="Times New Roman" w:cs="Times New Roman"/>
          <w:color w:val="548DD4" w:themeColor="text2" w:themeTint="99"/>
          <w:sz w:val="72"/>
          <w:szCs w:val="72"/>
        </w:rPr>
        <w:t>подозрения</w:t>
      </w:r>
    </w:p>
    <w:p w:rsidR="00000000" w:rsidRPr="003A4616" w:rsidRDefault="003A4616" w:rsidP="003A4616">
      <w:pPr>
        <w:numPr>
          <w:ilvl w:val="0"/>
          <w:numId w:val="4"/>
        </w:numPr>
        <w:jc w:val="both"/>
        <w:rPr>
          <w:sz w:val="36"/>
          <w:szCs w:val="36"/>
        </w:rPr>
      </w:pPr>
      <w:r w:rsidRPr="003A4616">
        <w:rPr>
          <w:sz w:val="36"/>
          <w:szCs w:val="36"/>
        </w:rPr>
        <w:t>Ваша первая задача — помочь учащемуся проя</w:t>
      </w:r>
      <w:r w:rsidRPr="003A4616">
        <w:rPr>
          <w:sz w:val="36"/>
          <w:szCs w:val="36"/>
        </w:rPr>
        <w:t xml:space="preserve">вить искренность по отношению к самому себе, понять пагубность привыкания, а иногда зависимости от </w:t>
      </w:r>
      <w:proofErr w:type="spellStart"/>
      <w:r w:rsidRPr="003A4616">
        <w:rPr>
          <w:sz w:val="36"/>
          <w:szCs w:val="36"/>
        </w:rPr>
        <w:t>интоксиканта</w:t>
      </w:r>
      <w:proofErr w:type="spellEnd"/>
      <w:r w:rsidRPr="003A4616">
        <w:rPr>
          <w:sz w:val="36"/>
          <w:szCs w:val="36"/>
        </w:rPr>
        <w:t>, дать себе сознательную самооценку, не позволять деструктивного отношения к себе.</w:t>
      </w:r>
    </w:p>
    <w:p w:rsidR="00000000" w:rsidRPr="003A4616" w:rsidRDefault="003A4616" w:rsidP="003A4616">
      <w:pPr>
        <w:numPr>
          <w:ilvl w:val="0"/>
          <w:numId w:val="4"/>
        </w:numPr>
        <w:jc w:val="both"/>
        <w:rPr>
          <w:sz w:val="36"/>
          <w:szCs w:val="36"/>
        </w:rPr>
      </w:pPr>
      <w:r w:rsidRPr="003A4616">
        <w:rPr>
          <w:sz w:val="36"/>
          <w:szCs w:val="36"/>
        </w:rPr>
        <w:t xml:space="preserve"> Ваша помощь начинающим потребителям наркотиков должна быть предложена, но не форсирована во избежание отказа от нее. Помощь может быть принята подростком лишь при полном доверии к педагогу.</w:t>
      </w:r>
    </w:p>
    <w:p w:rsidR="00000000" w:rsidRPr="003A4616" w:rsidRDefault="003A4616" w:rsidP="003A4616">
      <w:pPr>
        <w:numPr>
          <w:ilvl w:val="0"/>
          <w:numId w:val="4"/>
        </w:numPr>
        <w:jc w:val="both"/>
        <w:rPr>
          <w:sz w:val="36"/>
          <w:szCs w:val="36"/>
        </w:rPr>
      </w:pPr>
      <w:r w:rsidRPr="003A4616">
        <w:rPr>
          <w:sz w:val="36"/>
          <w:szCs w:val="36"/>
        </w:rPr>
        <w:lastRenderedPageBreak/>
        <w:t xml:space="preserve"> Не следует рассказывать случайным людям о приобщении подростка к потреблению ПАВ, поскольку подобная информация может быть использована против него, а это разрушит его доверительное отношение к педагогу.</w:t>
      </w:r>
    </w:p>
    <w:p w:rsidR="00000000" w:rsidRPr="003A4616" w:rsidRDefault="003A4616" w:rsidP="003A4616">
      <w:pPr>
        <w:numPr>
          <w:ilvl w:val="0"/>
          <w:numId w:val="4"/>
        </w:numPr>
        <w:jc w:val="both"/>
        <w:rPr>
          <w:sz w:val="36"/>
          <w:szCs w:val="36"/>
        </w:rPr>
      </w:pPr>
      <w:r w:rsidRPr="003A4616">
        <w:rPr>
          <w:sz w:val="36"/>
          <w:szCs w:val="36"/>
        </w:rPr>
        <w:t xml:space="preserve"> Прежде чем предлагать свою помощь, вы должны иметь ясное представление о собственных возможностях ее оказания, ориентироваться в компетенции правоохранительных органов в этом вопросе; зн</w:t>
      </w:r>
      <w:r w:rsidRPr="003A4616">
        <w:rPr>
          <w:sz w:val="36"/>
          <w:szCs w:val="36"/>
        </w:rPr>
        <w:t>ать, какую помощь может получить подросток в наркологическом диспансере. Вы должны быть осведомлены о том, какие еще учреждения могут оказать помощь наркоману, и где они расположены.</w:t>
      </w:r>
    </w:p>
    <w:p w:rsidR="00000000" w:rsidRPr="003A4616" w:rsidRDefault="003A4616" w:rsidP="003A4616">
      <w:pPr>
        <w:numPr>
          <w:ilvl w:val="0"/>
          <w:numId w:val="4"/>
        </w:numPr>
        <w:jc w:val="both"/>
        <w:rPr>
          <w:sz w:val="36"/>
          <w:szCs w:val="36"/>
        </w:rPr>
      </w:pPr>
      <w:r w:rsidRPr="003A4616">
        <w:rPr>
          <w:sz w:val="36"/>
          <w:szCs w:val="36"/>
        </w:rPr>
        <w:t xml:space="preserve"> </w:t>
      </w:r>
      <w:r w:rsidRPr="003A4616">
        <w:rPr>
          <w:sz w:val="36"/>
          <w:szCs w:val="36"/>
        </w:rPr>
        <w:t xml:space="preserve"> Нео</w:t>
      </w:r>
      <w:r w:rsidRPr="003A4616">
        <w:rPr>
          <w:sz w:val="36"/>
          <w:szCs w:val="36"/>
        </w:rPr>
        <w:t xml:space="preserve">бходимо иметь полное представление о ситуации в семье подростка, знать, каково окружение по месту его жительства. </w:t>
      </w:r>
    </w:p>
    <w:p w:rsidR="00E25AE9" w:rsidRDefault="003A4616">
      <w:r>
        <w:t xml:space="preserve">                                  </w:t>
      </w:r>
      <w:r w:rsidR="00E25AE9" w:rsidRPr="00E25AE9">
        <w:drawing>
          <wp:inline distT="0" distB="0" distL="0" distR="0" wp14:anchorId="194F321C" wp14:editId="0E422874">
            <wp:extent cx="3848100" cy="2552233"/>
            <wp:effectExtent l="0" t="0" r="0" b="635"/>
            <wp:docPr id="23556" name="Picture 5" descr="F:\article814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5" descr="F:\article814.jpg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045" cy="255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5AE9" w:rsidRPr="003A4616" w:rsidRDefault="00E25AE9" w:rsidP="003A4616">
      <w:pPr>
        <w:jc w:val="center"/>
        <w:rPr>
          <w:rFonts w:ascii="Ariston" w:hAnsi="Ariston"/>
          <w:color w:val="FF0000"/>
          <w:sz w:val="52"/>
          <w:szCs w:val="52"/>
        </w:rPr>
      </w:pPr>
      <w:r w:rsidRPr="003A4616">
        <w:rPr>
          <w:rFonts w:ascii="Ariston" w:hAnsi="Ariston"/>
          <w:b/>
          <w:bCs/>
          <w:color w:val="FF0000"/>
          <w:sz w:val="52"/>
          <w:szCs w:val="52"/>
        </w:rPr>
        <w:t>Доверие, дружба, взаимопонимание - залог благополучия наших детей</w:t>
      </w:r>
    </w:p>
    <w:sectPr w:rsidR="00E25AE9" w:rsidRPr="003A4616" w:rsidSect="00E25A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astasiaScript">
    <w:panose1 w:val="02000505070000020002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ston">
    <w:panose1 w:val="03000400000000000000"/>
    <w:charset w:val="CC"/>
    <w:family w:val="script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4E74"/>
    <w:multiLevelType w:val="hybridMultilevel"/>
    <w:tmpl w:val="0E1A4ED6"/>
    <w:lvl w:ilvl="0" w:tplc="CEF2B9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D443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E645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0053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16D4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EA30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8E26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1E12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DCAA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AA12FE2"/>
    <w:multiLevelType w:val="hybridMultilevel"/>
    <w:tmpl w:val="70E0CD38"/>
    <w:lvl w:ilvl="0" w:tplc="79182F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D655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08D2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D2A3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D2BD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4410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606E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2E9E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3493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90A1BFB"/>
    <w:multiLevelType w:val="hybridMultilevel"/>
    <w:tmpl w:val="29506C52"/>
    <w:lvl w:ilvl="0" w:tplc="17EE74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56B2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4A55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0213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F2B1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887A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9243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BAF5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F87A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34A3C37"/>
    <w:multiLevelType w:val="hybridMultilevel"/>
    <w:tmpl w:val="6FE667C0"/>
    <w:lvl w:ilvl="0" w:tplc="CA7234C8">
      <w:start w:val="1"/>
      <w:numFmt w:val="bullet"/>
      <w:lvlText w:val="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</w:rPr>
    </w:lvl>
    <w:lvl w:ilvl="1" w:tplc="2C3425D8" w:tentative="1">
      <w:start w:val="1"/>
      <w:numFmt w:val="bullet"/>
      <w:lvlText w:val=""/>
      <w:lvlJc w:val="left"/>
      <w:pPr>
        <w:tabs>
          <w:tab w:val="num" w:pos="1506"/>
        </w:tabs>
        <w:ind w:left="1506" w:hanging="360"/>
      </w:pPr>
      <w:rPr>
        <w:rFonts w:ascii="Wingdings 2" w:hAnsi="Wingdings 2" w:hint="default"/>
      </w:rPr>
    </w:lvl>
    <w:lvl w:ilvl="2" w:tplc="35AEAAFE" w:tentative="1">
      <w:start w:val="1"/>
      <w:numFmt w:val="bullet"/>
      <w:lvlText w:val=""/>
      <w:lvlJc w:val="left"/>
      <w:pPr>
        <w:tabs>
          <w:tab w:val="num" w:pos="2226"/>
        </w:tabs>
        <w:ind w:left="2226" w:hanging="360"/>
      </w:pPr>
      <w:rPr>
        <w:rFonts w:ascii="Wingdings 2" w:hAnsi="Wingdings 2" w:hint="default"/>
      </w:rPr>
    </w:lvl>
    <w:lvl w:ilvl="3" w:tplc="777EAB14" w:tentative="1">
      <w:start w:val="1"/>
      <w:numFmt w:val="bullet"/>
      <w:lvlText w:val=""/>
      <w:lvlJc w:val="left"/>
      <w:pPr>
        <w:tabs>
          <w:tab w:val="num" w:pos="2946"/>
        </w:tabs>
        <w:ind w:left="2946" w:hanging="360"/>
      </w:pPr>
      <w:rPr>
        <w:rFonts w:ascii="Wingdings 2" w:hAnsi="Wingdings 2" w:hint="default"/>
      </w:rPr>
    </w:lvl>
    <w:lvl w:ilvl="4" w:tplc="91866142" w:tentative="1">
      <w:start w:val="1"/>
      <w:numFmt w:val="bullet"/>
      <w:lvlText w:val=""/>
      <w:lvlJc w:val="left"/>
      <w:pPr>
        <w:tabs>
          <w:tab w:val="num" w:pos="3666"/>
        </w:tabs>
        <w:ind w:left="3666" w:hanging="360"/>
      </w:pPr>
      <w:rPr>
        <w:rFonts w:ascii="Wingdings 2" w:hAnsi="Wingdings 2" w:hint="default"/>
      </w:rPr>
    </w:lvl>
    <w:lvl w:ilvl="5" w:tplc="9C0603AA" w:tentative="1">
      <w:start w:val="1"/>
      <w:numFmt w:val="bullet"/>
      <w:lvlText w:val=""/>
      <w:lvlJc w:val="left"/>
      <w:pPr>
        <w:tabs>
          <w:tab w:val="num" w:pos="4386"/>
        </w:tabs>
        <w:ind w:left="4386" w:hanging="360"/>
      </w:pPr>
      <w:rPr>
        <w:rFonts w:ascii="Wingdings 2" w:hAnsi="Wingdings 2" w:hint="default"/>
      </w:rPr>
    </w:lvl>
    <w:lvl w:ilvl="6" w:tplc="0978BF7E" w:tentative="1">
      <w:start w:val="1"/>
      <w:numFmt w:val="bullet"/>
      <w:lvlText w:val=""/>
      <w:lvlJc w:val="left"/>
      <w:pPr>
        <w:tabs>
          <w:tab w:val="num" w:pos="5106"/>
        </w:tabs>
        <w:ind w:left="5106" w:hanging="360"/>
      </w:pPr>
      <w:rPr>
        <w:rFonts w:ascii="Wingdings 2" w:hAnsi="Wingdings 2" w:hint="default"/>
      </w:rPr>
    </w:lvl>
    <w:lvl w:ilvl="7" w:tplc="E57097D2" w:tentative="1">
      <w:start w:val="1"/>
      <w:numFmt w:val="bullet"/>
      <w:lvlText w:val=""/>
      <w:lvlJc w:val="left"/>
      <w:pPr>
        <w:tabs>
          <w:tab w:val="num" w:pos="5826"/>
        </w:tabs>
        <w:ind w:left="5826" w:hanging="360"/>
      </w:pPr>
      <w:rPr>
        <w:rFonts w:ascii="Wingdings 2" w:hAnsi="Wingdings 2" w:hint="default"/>
      </w:rPr>
    </w:lvl>
    <w:lvl w:ilvl="8" w:tplc="D3304FB2" w:tentative="1">
      <w:start w:val="1"/>
      <w:numFmt w:val="bullet"/>
      <w:lvlText w:val=""/>
      <w:lvlJc w:val="left"/>
      <w:pPr>
        <w:tabs>
          <w:tab w:val="num" w:pos="6546"/>
        </w:tabs>
        <w:ind w:left="6546" w:hanging="360"/>
      </w:pPr>
      <w:rPr>
        <w:rFonts w:ascii="Wingdings 2" w:hAnsi="Wingdings 2" w:hint="default"/>
      </w:rPr>
    </w:lvl>
  </w:abstractNum>
  <w:abstractNum w:abstractNumId="4">
    <w:nsid w:val="7E107B1D"/>
    <w:multiLevelType w:val="hybridMultilevel"/>
    <w:tmpl w:val="9894EE36"/>
    <w:lvl w:ilvl="0" w:tplc="4CA255B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6EDF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F4A3D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B0D5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38870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48A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8E9A2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D276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4C5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E9"/>
    <w:rsid w:val="003A4616"/>
    <w:rsid w:val="00E25AE9"/>
    <w:rsid w:val="00E5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09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01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09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491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21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2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18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6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16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103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9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7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02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41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653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89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84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386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2017-02-12T15:50:00Z</dcterms:created>
  <dcterms:modified xsi:type="dcterms:W3CDTF">2017-02-12T16:05:00Z</dcterms:modified>
</cp:coreProperties>
</file>